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5F" w:rsidRDefault="00D9485F" w:rsidP="00D9485F">
      <w:pPr>
        <w:pStyle w:val="ARTICLETITLE"/>
        <w:spacing w:after="0" w:line="240" w:lineRule="auto"/>
        <w:rPr>
          <w:rFonts w:ascii="Arial" w:hAnsi="Arial" w:cs="Arial"/>
          <w:b/>
          <w:caps/>
          <w:color w:val="000000"/>
          <w:sz w:val="22"/>
          <w:szCs w:val="22"/>
          <w:lang w:val="en-GB"/>
        </w:rPr>
      </w:pPr>
      <w:bookmarkStart w:id="0" w:name="OLE_LINK1"/>
      <w:bookmarkStart w:id="1" w:name="OLE_LINK2"/>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bookmarkStart w:id="2" w:name="_GoBack"/>
      <w:bookmarkEnd w:id="2"/>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r w:rsidRPr="002B6DC3">
        <w:rPr>
          <w:rFonts w:ascii="Arial" w:hAnsi="Arial" w:cs="Arial"/>
          <w:b/>
          <w:caps/>
          <w:color w:val="000000"/>
          <w:sz w:val="22"/>
          <w:szCs w:val="22"/>
          <w:lang w:val="en-GB"/>
        </w:rPr>
        <w:t xml:space="preserve">Carbonaceous </w:t>
      </w:r>
      <w:r>
        <w:rPr>
          <w:rFonts w:ascii="Arial" w:hAnsi="Arial" w:cs="Arial"/>
          <w:b/>
          <w:caps/>
          <w:color w:val="000000"/>
          <w:sz w:val="22"/>
          <w:szCs w:val="22"/>
          <w:lang w:val="en-GB"/>
        </w:rPr>
        <w:t>PARTICLES</w:t>
      </w:r>
      <w:r w:rsidRPr="002B6DC3">
        <w:rPr>
          <w:rFonts w:ascii="Arial" w:hAnsi="Arial" w:cs="Arial"/>
          <w:b/>
          <w:caps/>
          <w:color w:val="000000"/>
          <w:sz w:val="22"/>
          <w:szCs w:val="22"/>
          <w:lang w:val="en-GB"/>
        </w:rPr>
        <w:t xml:space="preserve"> emitted from cooking</w:t>
      </w:r>
      <w:r w:rsidR="00D1208F">
        <w:rPr>
          <w:rFonts w:ascii="Arial" w:hAnsi="Arial" w:cs="Arial"/>
          <w:b/>
          <w:caps/>
          <w:color w:val="000000"/>
          <w:sz w:val="22"/>
          <w:szCs w:val="22"/>
          <w:lang w:val="en-GB"/>
        </w:rPr>
        <w:t xml:space="preserve"> activities</w:t>
      </w:r>
      <w:r w:rsidR="00762605">
        <w:rPr>
          <w:rFonts w:ascii="Arial" w:hAnsi="Arial" w:cs="Arial"/>
          <w:b/>
          <w:caps/>
          <w:color w:val="000000"/>
          <w:sz w:val="22"/>
          <w:szCs w:val="22"/>
          <w:lang w:val="en-GB"/>
        </w:rPr>
        <w:t xml:space="preserve"> </w:t>
      </w:r>
      <w:r w:rsidR="00762605" w:rsidRPr="00762605">
        <w:rPr>
          <w:rFonts w:ascii="Arial" w:hAnsi="Arial" w:cs="Arial"/>
          <w:b/>
          <w:caps/>
          <w:color w:val="000000"/>
          <w:sz w:val="22"/>
          <w:szCs w:val="22"/>
          <w:highlight w:val="yellow"/>
          <w:lang w:val="en-GB"/>
        </w:rPr>
        <w:t>in portugal</w:t>
      </w: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Pr="002B6DC3" w:rsidRDefault="00D9485F" w:rsidP="00D9485F">
      <w:pPr>
        <w:pStyle w:val="ARTICLETITLE"/>
        <w:spacing w:after="0" w:line="240" w:lineRule="auto"/>
        <w:rPr>
          <w:rFonts w:ascii="Arial" w:hAnsi="Arial" w:cs="Arial"/>
          <w:b/>
          <w:color w:val="000000"/>
          <w:sz w:val="22"/>
          <w:szCs w:val="22"/>
        </w:rPr>
      </w:pPr>
    </w:p>
    <w:p w:rsidR="00D9485F" w:rsidRPr="002B6DC3" w:rsidRDefault="00D9485F" w:rsidP="00D9485F">
      <w:pPr>
        <w:pStyle w:val="AUTHOR"/>
        <w:spacing w:after="0" w:line="240" w:lineRule="auto"/>
        <w:rPr>
          <w:rFonts w:ascii="Arial" w:hAnsi="Arial" w:cs="Arial"/>
          <w:b/>
          <w:color w:val="000000"/>
          <w:szCs w:val="22"/>
        </w:rPr>
      </w:pPr>
    </w:p>
    <w:p w:rsidR="00D9485F" w:rsidRPr="00D9485F" w:rsidRDefault="00D9485F" w:rsidP="00D9485F">
      <w:pPr>
        <w:pStyle w:val="AUTHOR"/>
        <w:spacing w:after="0" w:line="240" w:lineRule="auto"/>
        <w:rPr>
          <w:rFonts w:ascii="Arial" w:hAnsi="Arial" w:cs="Arial"/>
          <w:b/>
          <w:caps/>
          <w:color w:val="000000"/>
          <w:szCs w:val="22"/>
          <w:lang w:val="pt-PT"/>
        </w:rPr>
      </w:pPr>
      <w:r w:rsidRPr="00D9485F">
        <w:rPr>
          <w:rFonts w:ascii="Arial" w:hAnsi="Arial" w:cs="Arial"/>
          <w:b/>
          <w:caps/>
          <w:color w:val="000000"/>
          <w:szCs w:val="22"/>
          <w:lang w:val="pt-PT"/>
        </w:rPr>
        <w:t>C.A. Alves</w:t>
      </w:r>
      <w:r>
        <w:rPr>
          <w:rFonts w:ascii="Arial" w:hAnsi="Arial" w:cs="Arial"/>
          <w:b/>
          <w:caps/>
          <w:color w:val="000000"/>
          <w:szCs w:val="22"/>
          <w:lang w:val="pt-PT"/>
        </w:rPr>
        <w:t>*</w:t>
      </w:r>
      <w:r w:rsidRPr="00D9485F">
        <w:rPr>
          <w:rFonts w:ascii="Arial" w:hAnsi="Arial" w:cs="Arial"/>
          <w:b/>
          <w:caps/>
          <w:color w:val="000000"/>
          <w:szCs w:val="22"/>
          <w:lang w:val="pt-PT"/>
        </w:rPr>
        <w:t>, M. Duarte, T. Nunes, R. Moreira, S. Rocha</w:t>
      </w:r>
    </w:p>
    <w:p w:rsidR="00D9485F" w:rsidRPr="002B6DC3" w:rsidRDefault="00D9485F" w:rsidP="00D9485F">
      <w:pPr>
        <w:pStyle w:val="AUTHORAFFILIATION"/>
        <w:framePr w:w="0" w:vSpace="0" w:wrap="auto" w:yAlign="inline"/>
        <w:spacing w:line="240" w:lineRule="auto"/>
        <w:jc w:val="center"/>
        <w:rPr>
          <w:rFonts w:ascii="Arial" w:hAnsi="Arial" w:cs="Arial"/>
          <w:sz w:val="22"/>
          <w:szCs w:val="22"/>
          <w:lang w:val="en-GB"/>
        </w:rPr>
      </w:pPr>
      <w:r w:rsidRPr="002B6DC3">
        <w:rPr>
          <w:rFonts w:ascii="Arial" w:hAnsi="Arial" w:cs="Arial"/>
          <w:sz w:val="22"/>
          <w:szCs w:val="22"/>
          <w:lang w:val="en-GB"/>
        </w:rPr>
        <w:t xml:space="preserve">Centre </w:t>
      </w:r>
      <w:r w:rsidR="00720979">
        <w:rPr>
          <w:rFonts w:ascii="Arial" w:hAnsi="Arial" w:cs="Arial"/>
          <w:sz w:val="22"/>
          <w:szCs w:val="22"/>
          <w:lang w:val="en-GB"/>
        </w:rPr>
        <w:t>for</w:t>
      </w:r>
      <w:r w:rsidRPr="002B6DC3">
        <w:rPr>
          <w:rFonts w:ascii="Arial" w:hAnsi="Arial" w:cs="Arial"/>
          <w:sz w:val="22"/>
          <w:szCs w:val="22"/>
          <w:lang w:val="en-GB"/>
        </w:rPr>
        <w:t xml:space="preserve"> Environmental and Marine Studies, Department of Environment, University of </w:t>
      </w:r>
      <w:proofErr w:type="spellStart"/>
      <w:r w:rsidRPr="002B6DC3">
        <w:rPr>
          <w:rFonts w:ascii="Arial" w:hAnsi="Arial" w:cs="Arial"/>
          <w:sz w:val="22"/>
          <w:szCs w:val="22"/>
          <w:lang w:val="en-GB"/>
        </w:rPr>
        <w:t>Aveiro</w:t>
      </w:r>
      <w:proofErr w:type="spellEnd"/>
      <w:r w:rsidRPr="002B6DC3">
        <w:rPr>
          <w:rFonts w:ascii="Arial" w:hAnsi="Arial" w:cs="Arial"/>
          <w:sz w:val="22"/>
          <w:szCs w:val="22"/>
          <w:lang w:val="en-GB"/>
        </w:rPr>
        <w:t xml:space="preserve">, 3810-193 </w:t>
      </w:r>
      <w:proofErr w:type="spellStart"/>
      <w:r w:rsidRPr="002B6DC3">
        <w:rPr>
          <w:rFonts w:ascii="Arial" w:hAnsi="Arial" w:cs="Arial"/>
          <w:sz w:val="22"/>
          <w:szCs w:val="22"/>
          <w:lang w:val="en-GB"/>
        </w:rPr>
        <w:t>Aveiro</w:t>
      </w:r>
      <w:proofErr w:type="spellEnd"/>
      <w:r w:rsidRPr="002B6DC3">
        <w:rPr>
          <w:rFonts w:ascii="Arial" w:hAnsi="Arial" w:cs="Arial"/>
          <w:sz w:val="22"/>
          <w:szCs w:val="22"/>
          <w:lang w:val="en-GB"/>
        </w:rPr>
        <w:t>, Portugal.</w:t>
      </w:r>
    </w:p>
    <w:p w:rsidR="00D9485F" w:rsidRPr="002B6DC3" w:rsidRDefault="00D9485F" w:rsidP="00D9485F">
      <w:pPr>
        <w:spacing w:after="0" w:line="240" w:lineRule="auto"/>
        <w:rPr>
          <w:rFonts w:ascii="Arial" w:hAnsi="Arial" w:cs="Arial"/>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Pr="00D9485F" w:rsidRDefault="00D9485F" w:rsidP="00D9485F">
      <w:pPr>
        <w:pStyle w:val="ARTICLETITLE"/>
        <w:spacing w:after="0" w:line="240" w:lineRule="auto"/>
        <w:jc w:val="left"/>
        <w:rPr>
          <w:rFonts w:ascii="Arial" w:hAnsi="Arial" w:cs="Arial"/>
          <w:color w:val="000000"/>
          <w:sz w:val="22"/>
          <w:szCs w:val="22"/>
          <w:lang w:val="en-GB"/>
        </w:rPr>
      </w:pPr>
      <w:r>
        <w:rPr>
          <w:rFonts w:ascii="Arial" w:hAnsi="Arial" w:cs="Arial"/>
          <w:color w:val="000000"/>
          <w:sz w:val="22"/>
          <w:szCs w:val="22"/>
          <w:lang w:val="en-GB"/>
        </w:rPr>
        <w:t>*</w:t>
      </w:r>
      <w:r w:rsidRPr="00D9485F">
        <w:rPr>
          <w:rFonts w:ascii="Arial" w:hAnsi="Arial" w:cs="Arial"/>
          <w:color w:val="000000"/>
          <w:sz w:val="22"/>
          <w:szCs w:val="22"/>
          <w:lang w:val="en-GB"/>
        </w:rPr>
        <w:t>to whom all correspondence should be addressed</w:t>
      </w:r>
      <w:r>
        <w:rPr>
          <w:rFonts w:ascii="Arial" w:hAnsi="Arial" w:cs="Arial"/>
          <w:color w:val="000000"/>
          <w:sz w:val="22"/>
          <w:szCs w:val="22"/>
          <w:lang w:val="en-GB"/>
        </w:rPr>
        <w:t xml:space="preserve">; e-mail: </w:t>
      </w:r>
      <w:r w:rsidRPr="00D9485F">
        <w:rPr>
          <w:rFonts w:ascii="Arial" w:hAnsi="Arial" w:cs="Arial"/>
          <w:color w:val="000000"/>
          <w:sz w:val="22"/>
          <w:szCs w:val="22"/>
          <w:u w:val="single"/>
          <w:lang w:val="en-GB"/>
        </w:rPr>
        <w:t>celia.alves@ua.pt</w:t>
      </w: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p w:rsidR="00D9485F" w:rsidRDefault="00D9485F" w:rsidP="00D9485F">
      <w:pPr>
        <w:pStyle w:val="ARTICLETITLE"/>
        <w:spacing w:after="0" w:line="240" w:lineRule="auto"/>
        <w:rPr>
          <w:rFonts w:ascii="Arial" w:hAnsi="Arial" w:cs="Arial"/>
          <w:b/>
          <w:caps/>
          <w:color w:val="000000"/>
          <w:sz w:val="22"/>
          <w:szCs w:val="22"/>
          <w:lang w:val="en-GB"/>
        </w:rPr>
      </w:pPr>
    </w:p>
    <w:bookmarkEnd w:id="0"/>
    <w:bookmarkEnd w:id="1"/>
    <w:p w:rsidR="00651413" w:rsidRPr="002B6DC3" w:rsidRDefault="00651413" w:rsidP="002B6DC3">
      <w:pPr>
        <w:spacing w:after="0" w:line="240" w:lineRule="auto"/>
        <w:rPr>
          <w:rFonts w:ascii="Arial" w:hAnsi="Arial" w:cs="Arial"/>
          <w:lang w:val="en-GB"/>
        </w:rPr>
      </w:pPr>
    </w:p>
    <w:p w:rsidR="00D1208F" w:rsidRPr="00D1208F" w:rsidRDefault="00D1208F" w:rsidP="00D1208F">
      <w:pPr>
        <w:pStyle w:val="ARTICLETITLE"/>
        <w:pBdr>
          <w:top w:val="single" w:sz="4" w:space="1" w:color="auto"/>
          <w:bottom w:val="single" w:sz="4" w:space="1" w:color="auto"/>
        </w:pBdr>
        <w:spacing w:after="0" w:line="240" w:lineRule="auto"/>
        <w:jc w:val="both"/>
        <w:rPr>
          <w:rFonts w:ascii="Arial" w:hAnsi="Arial" w:cs="Arial"/>
          <w:b/>
          <w:caps/>
          <w:color w:val="000000"/>
          <w:sz w:val="22"/>
          <w:szCs w:val="22"/>
          <w:lang w:val="en-GB"/>
        </w:rPr>
      </w:pPr>
      <w:r w:rsidRPr="00D1208F">
        <w:rPr>
          <w:rFonts w:ascii="Arial" w:hAnsi="Arial" w:cs="Arial"/>
          <w:b/>
          <w:caps/>
          <w:color w:val="000000"/>
          <w:sz w:val="22"/>
          <w:szCs w:val="22"/>
          <w:lang w:val="en-GB"/>
        </w:rPr>
        <w:t>AB</w:t>
      </w:r>
      <w:r>
        <w:rPr>
          <w:rFonts w:ascii="Arial" w:hAnsi="Arial" w:cs="Arial"/>
          <w:b/>
          <w:caps/>
          <w:color w:val="000000"/>
          <w:sz w:val="22"/>
          <w:szCs w:val="22"/>
          <w:lang w:val="en-GB"/>
        </w:rPr>
        <w:t>S</w:t>
      </w:r>
      <w:r w:rsidRPr="00D1208F">
        <w:rPr>
          <w:rFonts w:ascii="Arial" w:hAnsi="Arial" w:cs="Arial"/>
          <w:b/>
          <w:caps/>
          <w:color w:val="000000"/>
          <w:sz w:val="22"/>
          <w:szCs w:val="22"/>
          <w:lang w:val="en-GB"/>
        </w:rPr>
        <w:t>TRACT</w:t>
      </w:r>
    </w:p>
    <w:p w:rsidR="00620606" w:rsidRPr="007B6C82" w:rsidRDefault="002B6DC3" w:rsidP="00C20720">
      <w:pPr>
        <w:pStyle w:val="ARTICLETITLE"/>
        <w:pBdr>
          <w:top w:val="single" w:sz="4" w:space="1" w:color="auto"/>
          <w:bottom w:val="single" w:sz="4" w:space="1" w:color="auto"/>
        </w:pBdr>
        <w:spacing w:after="0" w:line="240" w:lineRule="auto"/>
        <w:jc w:val="both"/>
        <w:rPr>
          <w:rFonts w:ascii="Arial" w:hAnsi="Arial" w:cs="Arial"/>
          <w:sz w:val="22"/>
          <w:szCs w:val="22"/>
        </w:rPr>
      </w:pPr>
      <w:r w:rsidRPr="007B6C82">
        <w:rPr>
          <w:rFonts w:ascii="Arial" w:hAnsi="Arial" w:cs="Arial"/>
          <w:sz w:val="22"/>
          <w:szCs w:val="22"/>
          <w:lang w:val="en-GB"/>
        </w:rPr>
        <w:t>PM</w:t>
      </w:r>
      <w:r w:rsidRPr="007B6C82">
        <w:rPr>
          <w:rFonts w:ascii="Arial" w:hAnsi="Arial" w:cs="Arial"/>
          <w:sz w:val="22"/>
          <w:szCs w:val="22"/>
          <w:vertAlign w:val="subscript"/>
          <w:lang w:val="en-GB"/>
        </w:rPr>
        <w:t>2.5</w:t>
      </w:r>
      <w:r w:rsidRPr="007B6C82">
        <w:rPr>
          <w:rFonts w:ascii="Arial" w:hAnsi="Arial" w:cs="Arial"/>
          <w:sz w:val="22"/>
          <w:szCs w:val="22"/>
          <w:lang w:val="en-GB"/>
        </w:rPr>
        <w:t xml:space="preserve"> samples were collected from the exhaust stacks on the roofs of a university canteen, a charcoal-grilled chicken restaurant and a wood-oven roasted piglet restaurant. The use of thick exhaust hood filters and </w:t>
      </w:r>
      <w:r w:rsidR="00AA7197">
        <w:rPr>
          <w:rFonts w:ascii="Arial" w:hAnsi="Arial" w:cs="Arial"/>
          <w:sz w:val="22"/>
          <w:szCs w:val="22"/>
          <w:lang w:val="en-GB"/>
        </w:rPr>
        <w:t>also</w:t>
      </w:r>
      <w:r w:rsidRPr="007B6C82">
        <w:rPr>
          <w:rFonts w:ascii="Arial" w:hAnsi="Arial" w:cs="Arial"/>
          <w:sz w:val="22"/>
          <w:szCs w:val="22"/>
          <w:lang w:val="en-GB"/>
        </w:rPr>
        <w:t xml:space="preserve"> gas and electricity as energy sources for cooking in the kitchen of the university canteen contributed to the emission of much lower PM</w:t>
      </w:r>
      <w:r w:rsidRPr="007B6C82">
        <w:rPr>
          <w:rFonts w:ascii="Arial" w:hAnsi="Arial" w:cs="Arial"/>
          <w:sz w:val="22"/>
          <w:szCs w:val="22"/>
          <w:vertAlign w:val="subscript"/>
          <w:lang w:val="en-GB"/>
        </w:rPr>
        <w:t>2.5</w:t>
      </w:r>
      <w:r w:rsidRPr="007B6C82">
        <w:rPr>
          <w:rFonts w:ascii="Arial" w:hAnsi="Arial" w:cs="Arial"/>
          <w:sz w:val="22"/>
          <w:szCs w:val="22"/>
          <w:lang w:val="en-GB"/>
        </w:rPr>
        <w:t xml:space="preserve"> levels (24-127 µg</w:t>
      </w:r>
      <w:r w:rsidR="00D1208F" w:rsidRPr="007B6C82">
        <w:rPr>
          <w:rFonts w:ascii="Arial" w:hAnsi="Arial" w:cs="Arial"/>
          <w:sz w:val="22"/>
          <w:szCs w:val="22"/>
          <w:lang w:val="en-GB"/>
        </w:rPr>
        <w:t xml:space="preserve"> </w:t>
      </w:r>
      <w:r w:rsidRPr="007B6C82">
        <w:rPr>
          <w:rFonts w:ascii="Arial" w:hAnsi="Arial" w:cs="Arial"/>
          <w:sz w:val="22"/>
          <w:szCs w:val="22"/>
          <w:lang w:val="en-GB"/>
        </w:rPr>
        <w:t>m</w:t>
      </w:r>
      <w:r w:rsidR="00D1208F" w:rsidRPr="007B6C82">
        <w:rPr>
          <w:rFonts w:ascii="Arial" w:hAnsi="Arial" w:cs="Arial"/>
          <w:sz w:val="22"/>
          <w:szCs w:val="22"/>
          <w:vertAlign w:val="superscript"/>
          <w:lang w:val="en-GB"/>
        </w:rPr>
        <w:t>-</w:t>
      </w:r>
      <w:r w:rsidRPr="007B6C82">
        <w:rPr>
          <w:rFonts w:ascii="Arial" w:hAnsi="Arial" w:cs="Arial"/>
          <w:sz w:val="22"/>
          <w:szCs w:val="22"/>
          <w:vertAlign w:val="superscript"/>
          <w:lang w:val="en-GB"/>
        </w:rPr>
        <w:t>3</w:t>
      </w:r>
      <w:r w:rsidRPr="007B6C82">
        <w:rPr>
          <w:rFonts w:ascii="Arial" w:hAnsi="Arial" w:cs="Arial"/>
          <w:sz w:val="22"/>
          <w:szCs w:val="22"/>
          <w:lang w:val="en-GB"/>
        </w:rPr>
        <w:t>) compared to the restaurants. The charcoal-grilled chicken restaurant emitted particles at concentrations from 26 to 127 mg</w:t>
      </w:r>
      <w:r w:rsidR="00D1208F" w:rsidRPr="007B6C82">
        <w:rPr>
          <w:rFonts w:ascii="Arial" w:hAnsi="Arial" w:cs="Arial"/>
          <w:sz w:val="22"/>
          <w:szCs w:val="22"/>
          <w:lang w:val="en-GB"/>
        </w:rPr>
        <w:t xml:space="preserve"> </w:t>
      </w:r>
      <w:r w:rsidRPr="007B6C82">
        <w:rPr>
          <w:rFonts w:ascii="Arial" w:hAnsi="Arial" w:cs="Arial"/>
          <w:sz w:val="22"/>
          <w:szCs w:val="22"/>
          <w:lang w:val="en-GB"/>
        </w:rPr>
        <w:t>m</w:t>
      </w:r>
      <w:r w:rsidR="00D1208F" w:rsidRPr="007B6C82">
        <w:rPr>
          <w:rFonts w:ascii="Arial" w:hAnsi="Arial" w:cs="Arial"/>
          <w:sz w:val="22"/>
          <w:szCs w:val="22"/>
          <w:vertAlign w:val="superscript"/>
          <w:lang w:val="en-GB"/>
        </w:rPr>
        <w:t>-</w:t>
      </w:r>
      <w:r w:rsidRPr="007B6C82">
        <w:rPr>
          <w:rFonts w:ascii="Arial" w:hAnsi="Arial" w:cs="Arial"/>
          <w:sz w:val="22"/>
          <w:szCs w:val="22"/>
          <w:vertAlign w:val="superscript"/>
          <w:lang w:val="en-GB"/>
        </w:rPr>
        <w:t>3</w:t>
      </w:r>
      <w:r w:rsidRPr="007B6C82">
        <w:rPr>
          <w:rFonts w:ascii="Arial" w:hAnsi="Arial" w:cs="Arial"/>
          <w:sz w:val="22"/>
          <w:szCs w:val="22"/>
          <w:lang w:val="en-GB"/>
        </w:rPr>
        <w:t>. In the exhaust of the wood-oven roasted piglet restaurant, PM</w:t>
      </w:r>
      <w:r w:rsidRPr="007B6C82">
        <w:rPr>
          <w:rFonts w:ascii="Arial" w:hAnsi="Arial" w:cs="Arial"/>
          <w:sz w:val="22"/>
          <w:szCs w:val="22"/>
          <w:vertAlign w:val="subscript"/>
          <w:lang w:val="en-GB"/>
        </w:rPr>
        <w:t>2.5</w:t>
      </w:r>
      <w:r w:rsidRPr="007B6C82">
        <w:rPr>
          <w:rFonts w:ascii="Arial" w:hAnsi="Arial" w:cs="Arial"/>
          <w:sz w:val="22"/>
          <w:szCs w:val="22"/>
          <w:lang w:val="en-GB"/>
        </w:rPr>
        <w:t xml:space="preserve"> ranged from 192 mg</w:t>
      </w:r>
      <w:r w:rsidR="00D1208F" w:rsidRPr="007B6C82">
        <w:rPr>
          <w:rFonts w:ascii="Arial" w:hAnsi="Arial" w:cs="Arial"/>
          <w:sz w:val="22"/>
          <w:szCs w:val="22"/>
          <w:lang w:val="en-GB"/>
        </w:rPr>
        <w:t xml:space="preserve"> </w:t>
      </w:r>
      <w:r w:rsidRPr="007B6C82">
        <w:rPr>
          <w:rFonts w:ascii="Arial" w:hAnsi="Arial" w:cs="Arial"/>
          <w:sz w:val="22"/>
          <w:szCs w:val="22"/>
          <w:lang w:val="en-GB"/>
        </w:rPr>
        <w:t>m</w:t>
      </w:r>
      <w:r w:rsidR="00D1208F" w:rsidRPr="007B6C82">
        <w:rPr>
          <w:rFonts w:ascii="Arial" w:hAnsi="Arial" w:cs="Arial"/>
          <w:sz w:val="22"/>
          <w:szCs w:val="22"/>
          <w:vertAlign w:val="superscript"/>
          <w:lang w:val="en-GB"/>
        </w:rPr>
        <w:t>-</w:t>
      </w:r>
      <w:r w:rsidRPr="007B6C82">
        <w:rPr>
          <w:rFonts w:ascii="Arial" w:hAnsi="Arial" w:cs="Arial"/>
          <w:sz w:val="22"/>
          <w:szCs w:val="22"/>
          <w:vertAlign w:val="superscript"/>
          <w:lang w:val="en-GB"/>
        </w:rPr>
        <w:t>3</w:t>
      </w:r>
      <w:r w:rsidRPr="007B6C82">
        <w:rPr>
          <w:rFonts w:ascii="Arial" w:hAnsi="Arial" w:cs="Arial"/>
          <w:sz w:val="22"/>
          <w:szCs w:val="22"/>
          <w:lang w:val="en-GB"/>
        </w:rPr>
        <w:t>, when vine cuttings were used to fire up the ovens, to 203 µg</w:t>
      </w:r>
      <w:r w:rsidR="00D1208F" w:rsidRPr="007B6C82">
        <w:rPr>
          <w:rFonts w:ascii="Arial" w:hAnsi="Arial" w:cs="Arial"/>
          <w:sz w:val="22"/>
          <w:szCs w:val="22"/>
          <w:lang w:val="en-GB"/>
        </w:rPr>
        <w:t xml:space="preserve"> </w:t>
      </w:r>
      <w:r w:rsidRPr="007B6C82">
        <w:rPr>
          <w:rFonts w:ascii="Arial" w:hAnsi="Arial" w:cs="Arial"/>
          <w:sz w:val="22"/>
          <w:szCs w:val="22"/>
          <w:lang w:val="en-GB"/>
        </w:rPr>
        <w:t>m</w:t>
      </w:r>
      <w:r w:rsidR="00D1208F" w:rsidRPr="007B6C82">
        <w:rPr>
          <w:rFonts w:ascii="Arial" w:hAnsi="Arial" w:cs="Arial"/>
          <w:sz w:val="22"/>
          <w:szCs w:val="22"/>
          <w:vertAlign w:val="superscript"/>
          <w:lang w:val="en-GB"/>
        </w:rPr>
        <w:t>-</w:t>
      </w:r>
      <w:r w:rsidRPr="007B6C82">
        <w:rPr>
          <w:rFonts w:ascii="Arial" w:hAnsi="Arial" w:cs="Arial"/>
          <w:sz w:val="22"/>
          <w:szCs w:val="22"/>
          <w:vertAlign w:val="superscript"/>
          <w:lang w:val="en-GB"/>
        </w:rPr>
        <w:t>3</w:t>
      </w:r>
      <w:r w:rsidRPr="007B6C82">
        <w:rPr>
          <w:rFonts w:ascii="Arial" w:hAnsi="Arial" w:cs="Arial"/>
          <w:sz w:val="22"/>
          <w:szCs w:val="22"/>
          <w:lang w:val="en-GB"/>
        </w:rPr>
        <w:t>, at the final stage of roasting. Organic carbon (OC) represented, on average, 49% of the PM</w:t>
      </w:r>
      <w:r w:rsidRPr="007B6C82">
        <w:rPr>
          <w:rFonts w:ascii="Arial" w:hAnsi="Arial" w:cs="Arial"/>
          <w:sz w:val="22"/>
          <w:szCs w:val="22"/>
          <w:vertAlign w:val="subscript"/>
          <w:lang w:val="en-GB"/>
        </w:rPr>
        <w:t>2.5</w:t>
      </w:r>
      <w:r w:rsidRPr="007B6C82">
        <w:rPr>
          <w:rFonts w:ascii="Arial" w:hAnsi="Arial" w:cs="Arial"/>
          <w:sz w:val="22"/>
          <w:szCs w:val="22"/>
          <w:lang w:val="en-GB"/>
        </w:rPr>
        <w:t xml:space="preserve"> mass in samples from the canteen, while elemental carbon (EC) accounted for 1-6%. The OC and EC contents in aerosols from the charcoal-grilled chicken restaurant ranged from 73 to almost 95% and from 0.4 to 1%, respectively. Very high organic contents in the smoke exhausted from the piglet restaurant were also determined. However, the EC mass percentages in PM</w:t>
      </w:r>
      <w:r w:rsidRPr="007B6C82">
        <w:rPr>
          <w:rFonts w:ascii="Arial" w:hAnsi="Arial" w:cs="Arial"/>
          <w:sz w:val="22"/>
          <w:szCs w:val="22"/>
          <w:vertAlign w:val="subscript"/>
          <w:lang w:val="en-GB"/>
        </w:rPr>
        <w:t>2.5</w:t>
      </w:r>
      <w:r w:rsidRPr="007B6C82">
        <w:rPr>
          <w:rFonts w:ascii="Arial" w:hAnsi="Arial" w:cs="Arial"/>
          <w:sz w:val="22"/>
          <w:szCs w:val="22"/>
          <w:lang w:val="en-GB"/>
        </w:rPr>
        <w:t xml:space="preserve"> from this restaurant are higher than those found in samples from the other establishments.</w:t>
      </w:r>
    </w:p>
    <w:p w:rsidR="00D1208F" w:rsidRDefault="00D1208F" w:rsidP="002B6DC3">
      <w:pPr>
        <w:spacing w:after="0" w:line="240" w:lineRule="auto"/>
        <w:rPr>
          <w:rFonts w:ascii="Arial" w:hAnsi="Arial" w:cs="Arial"/>
          <w:lang w:val="en-GB"/>
        </w:rPr>
      </w:pPr>
    </w:p>
    <w:p w:rsidR="00512747" w:rsidRPr="002B6DC3" w:rsidRDefault="00676B56" w:rsidP="002B6DC3">
      <w:pPr>
        <w:spacing w:after="0" w:line="240" w:lineRule="auto"/>
        <w:rPr>
          <w:rFonts w:ascii="Arial" w:hAnsi="Arial" w:cs="Arial"/>
          <w:b/>
          <w:lang w:val="en-GB"/>
        </w:rPr>
      </w:pPr>
      <w:r w:rsidRPr="00D1208F">
        <w:rPr>
          <w:rFonts w:ascii="Arial" w:hAnsi="Arial" w:cs="Arial"/>
          <w:b/>
          <w:caps/>
          <w:lang w:val="en-GB"/>
        </w:rPr>
        <w:t>Keywords</w:t>
      </w:r>
      <w:r w:rsidRPr="002B6DC3">
        <w:rPr>
          <w:rFonts w:ascii="Arial" w:hAnsi="Arial" w:cs="Arial"/>
          <w:lang w:val="en-GB"/>
        </w:rPr>
        <w:t xml:space="preserve">: </w:t>
      </w:r>
      <w:r w:rsidR="00A94488" w:rsidRPr="00A94488">
        <w:rPr>
          <w:rFonts w:ascii="Arial" w:hAnsi="Arial" w:cs="Arial"/>
          <w:highlight w:val="yellow"/>
          <w:lang w:val="en-GB"/>
        </w:rPr>
        <w:t>Portugal</w:t>
      </w:r>
      <w:r w:rsidR="00A94488">
        <w:rPr>
          <w:rFonts w:ascii="Arial" w:hAnsi="Arial" w:cs="Arial"/>
          <w:lang w:val="en-GB"/>
        </w:rPr>
        <w:t xml:space="preserve">, </w:t>
      </w:r>
      <w:r w:rsidR="009659D5">
        <w:rPr>
          <w:rFonts w:ascii="Arial" w:hAnsi="Arial" w:cs="Arial"/>
          <w:lang w:val="en-GB"/>
        </w:rPr>
        <w:t>C</w:t>
      </w:r>
      <w:r w:rsidR="009659D5" w:rsidRPr="002B6DC3">
        <w:rPr>
          <w:rFonts w:ascii="Arial" w:hAnsi="Arial" w:cs="Arial"/>
          <w:lang w:val="en-GB"/>
        </w:rPr>
        <w:t xml:space="preserve">ooking </w:t>
      </w:r>
      <w:r w:rsidR="009659D5">
        <w:rPr>
          <w:rFonts w:ascii="Arial" w:hAnsi="Arial" w:cs="Arial"/>
          <w:lang w:val="en-GB"/>
        </w:rPr>
        <w:t>E</w:t>
      </w:r>
      <w:r w:rsidR="009659D5" w:rsidRPr="002B6DC3">
        <w:rPr>
          <w:rFonts w:ascii="Arial" w:hAnsi="Arial" w:cs="Arial"/>
          <w:lang w:val="en-GB"/>
        </w:rPr>
        <w:t>missions</w:t>
      </w:r>
      <w:r w:rsidR="009659D5">
        <w:rPr>
          <w:rFonts w:ascii="Arial" w:hAnsi="Arial" w:cs="Arial"/>
          <w:lang w:val="en-GB"/>
        </w:rPr>
        <w:t xml:space="preserve">, </w:t>
      </w:r>
      <w:r w:rsidR="009659D5" w:rsidRPr="002B6DC3">
        <w:rPr>
          <w:rFonts w:ascii="Arial" w:hAnsi="Arial" w:cs="Arial"/>
          <w:lang w:val="en-GB"/>
        </w:rPr>
        <w:t>PM</w:t>
      </w:r>
      <w:r w:rsidR="009659D5" w:rsidRPr="002B6DC3">
        <w:rPr>
          <w:rFonts w:ascii="Arial" w:hAnsi="Arial" w:cs="Arial"/>
          <w:vertAlign w:val="subscript"/>
          <w:lang w:val="en-GB"/>
        </w:rPr>
        <w:t>2.5</w:t>
      </w:r>
      <w:r w:rsidR="009659D5">
        <w:rPr>
          <w:rFonts w:ascii="Arial" w:hAnsi="Arial" w:cs="Arial"/>
          <w:lang w:val="en-GB"/>
        </w:rPr>
        <w:t>,</w:t>
      </w:r>
      <w:r w:rsidR="009659D5" w:rsidRPr="002B6DC3">
        <w:rPr>
          <w:rFonts w:ascii="Arial" w:hAnsi="Arial" w:cs="Arial"/>
          <w:lang w:val="en-GB"/>
        </w:rPr>
        <w:t xml:space="preserve"> </w:t>
      </w:r>
      <w:r w:rsidR="009659D5">
        <w:rPr>
          <w:rFonts w:ascii="Arial" w:hAnsi="Arial" w:cs="Arial"/>
          <w:lang w:val="en-GB"/>
        </w:rPr>
        <w:t>Organic</w:t>
      </w:r>
      <w:r w:rsidR="009659D5" w:rsidRPr="002B6DC3">
        <w:rPr>
          <w:rFonts w:ascii="Arial" w:hAnsi="Arial" w:cs="Arial"/>
          <w:lang w:val="en-GB"/>
        </w:rPr>
        <w:t xml:space="preserve"> </w:t>
      </w:r>
      <w:r w:rsidR="009659D5">
        <w:rPr>
          <w:rFonts w:ascii="Arial" w:hAnsi="Arial" w:cs="Arial"/>
          <w:lang w:val="en-GB"/>
        </w:rPr>
        <w:t>C</w:t>
      </w:r>
      <w:r w:rsidRPr="002B6DC3">
        <w:rPr>
          <w:rFonts w:ascii="Arial" w:hAnsi="Arial" w:cs="Arial"/>
          <w:lang w:val="en-GB"/>
        </w:rPr>
        <w:t>arbon</w:t>
      </w:r>
      <w:r w:rsidR="009659D5">
        <w:rPr>
          <w:rFonts w:ascii="Arial" w:hAnsi="Arial" w:cs="Arial"/>
          <w:lang w:val="en-GB"/>
        </w:rPr>
        <w:t>, Elemental Carbon</w:t>
      </w:r>
      <w:r w:rsidRPr="002B6DC3">
        <w:rPr>
          <w:rFonts w:ascii="Arial" w:hAnsi="Arial" w:cs="Arial"/>
          <w:lang w:val="en-GB"/>
        </w:rPr>
        <w:t xml:space="preserve"> </w:t>
      </w:r>
    </w:p>
    <w:p w:rsidR="00676B56" w:rsidRDefault="00676B56" w:rsidP="002B6DC3">
      <w:pPr>
        <w:spacing w:after="0" w:line="240" w:lineRule="auto"/>
        <w:rPr>
          <w:rFonts w:ascii="Arial" w:hAnsi="Arial" w:cs="Arial"/>
          <w:b/>
          <w:lang w:val="en-GB"/>
        </w:rPr>
      </w:pPr>
    </w:p>
    <w:p w:rsidR="00D1208F" w:rsidRPr="002B6DC3" w:rsidRDefault="00D1208F" w:rsidP="002B6DC3">
      <w:pPr>
        <w:spacing w:after="0" w:line="240" w:lineRule="auto"/>
        <w:rPr>
          <w:rFonts w:ascii="Arial" w:hAnsi="Arial" w:cs="Arial"/>
          <w:b/>
          <w:lang w:val="en-GB"/>
        </w:rPr>
      </w:pPr>
    </w:p>
    <w:p w:rsidR="00651413" w:rsidRPr="00D1208F" w:rsidRDefault="00D1208F" w:rsidP="00DB4B24">
      <w:pPr>
        <w:pStyle w:val="PargrafodaLista"/>
        <w:spacing w:after="60" w:line="240" w:lineRule="auto"/>
        <w:ind w:left="0"/>
        <w:rPr>
          <w:rFonts w:ascii="Arial" w:hAnsi="Arial" w:cs="Arial"/>
          <w:b/>
          <w:lang w:val="en-GB"/>
        </w:rPr>
      </w:pPr>
      <w:r>
        <w:rPr>
          <w:rFonts w:ascii="Arial" w:hAnsi="Arial" w:cs="Arial"/>
          <w:b/>
          <w:lang w:val="en-GB"/>
        </w:rPr>
        <w:t xml:space="preserve">1. </w:t>
      </w:r>
      <w:r w:rsidR="00512747" w:rsidRPr="00D1208F">
        <w:rPr>
          <w:rFonts w:ascii="Arial" w:hAnsi="Arial" w:cs="Arial"/>
          <w:b/>
          <w:lang w:val="en-GB"/>
        </w:rPr>
        <w:t>INTRODUCTION</w:t>
      </w:r>
    </w:p>
    <w:p w:rsidR="00676B56" w:rsidRPr="002B6DC3" w:rsidRDefault="00676B56" w:rsidP="00DB4B24">
      <w:pPr>
        <w:pStyle w:val="PARAGRAPHnoindent"/>
        <w:spacing w:after="60" w:line="240" w:lineRule="auto"/>
        <w:rPr>
          <w:rFonts w:ascii="Arial" w:hAnsi="Arial" w:cs="Arial"/>
          <w:sz w:val="22"/>
          <w:szCs w:val="22"/>
          <w:lang w:val="en-GB"/>
        </w:rPr>
      </w:pPr>
      <w:r w:rsidRPr="002B6DC3">
        <w:rPr>
          <w:rFonts w:ascii="Arial" w:hAnsi="Arial" w:cs="Arial"/>
          <w:sz w:val="22"/>
          <w:szCs w:val="22"/>
          <w:lang w:val="en-GB"/>
        </w:rPr>
        <w:t>Atmospheric particles are of major scientific interest due to their demonstrated role in climate change and their effect on human health</w:t>
      </w:r>
      <w:r w:rsidR="00534503">
        <w:rPr>
          <w:rFonts w:ascii="Arial" w:hAnsi="Arial" w:cs="Arial"/>
          <w:sz w:val="22"/>
          <w:szCs w:val="22"/>
          <w:lang w:val="en-GB"/>
        </w:rPr>
        <w:t xml:space="preserve"> (Calvo </w:t>
      </w:r>
      <w:r w:rsidR="00534503" w:rsidRPr="005D6F6D">
        <w:rPr>
          <w:rFonts w:ascii="Arial" w:hAnsi="Arial" w:cs="Arial"/>
          <w:i/>
          <w:sz w:val="22"/>
          <w:szCs w:val="22"/>
          <w:lang w:val="en-GB"/>
        </w:rPr>
        <w:t>et al</w:t>
      </w:r>
      <w:r w:rsidR="00534503">
        <w:rPr>
          <w:rFonts w:ascii="Arial" w:hAnsi="Arial" w:cs="Arial"/>
          <w:sz w:val="22"/>
          <w:szCs w:val="22"/>
          <w:lang w:val="en-GB"/>
        </w:rPr>
        <w:t>., 2013</w:t>
      </w:r>
      <w:r w:rsidR="005D6F6D">
        <w:rPr>
          <w:rFonts w:ascii="Arial" w:hAnsi="Arial" w:cs="Arial"/>
          <w:sz w:val="22"/>
          <w:szCs w:val="22"/>
          <w:lang w:val="en-GB"/>
        </w:rPr>
        <w:t xml:space="preserve">; Silva </w:t>
      </w:r>
      <w:r w:rsidR="005D6F6D" w:rsidRPr="005D6F6D">
        <w:rPr>
          <w:rFonts w:ascii="Arial" w:hAnsi="Arial" w:cs="Arial"/>
          <w:i/>
          <w:sz w:val="22"/>
          <w:szCs w:val="22"/>
          <w:lang w:val="en-GB"/>
        </w:rPr>
        <w:t>et al</w:t>
      </w:r>
      <w:r w:rsidR="005D6F6D">
        <w:rPr>
          <w:rFonts w:ascii="Arial" w:hAnsi="Arial" w:cs="Arial"/>
          <w:sz w:val="22"/>
          <w:szCs w:val="22"/>
          <w:lang w:val="en-GB"/>
        </w:rPr>
        <w:t>., 2013</w:t>
      </w:r>
      <w:r w:rsidR="00534503">
        <w:rPr>
          <w:rFonts w:ascii="Arial" w:hAnsi="Arial" w:cs="Arial"/>
          <w:sz w:val="22"/>
          <w:szCs w:val="22"/>
          <w:lang w:val="en-GB"/>
        </w:rPr>
        <w:t>)</w:t>
      </w:r>
      <w:r w:rsidRPr="002B6DC3">
        <w:rPr>
          <w:rFonts w:ascii="Arial" w:hAnsi="Arial" w:cs="Arial"/>
          <w:sz w:val="22"/>
          <w:szCs w:val="22"/>
          <w:lang w:val="en-GB"/>
        </w:rPr>
        <w:t>.</w:t>
      </w:r>
      <w:r w:rsidR="005D6F6D">
        <w:rPr>
          <w:rFonts w:ascii="Arial" w:hAnsi="Arial" w:cs="Arial"/>
          <w:sz w:val="22"/>
          <w:szCs w:val="22"/>
          <w:vertAlign w:val="superscript"/>
          <w:lang w:val="en-GB"/>
        </w:rPr>
        <w:t xml:space="preserve"> </w:t>
      </w:r>
      <w:r w:rsidRPr="002B6DC3">
        <w:rPr>
          <w:rFonts w:ascii="Arial" w:hAnsi="Arial" w:cs="Arial"/>
          <w:sz w:val="22"/>
          <w:szCs w:val="22"/>
          <w:lang w:val="en-GB"/>
        </w:rPr>
        <w:t>Current European Directive on Air Quality 2008/50/CE targets the mass concentration of airborne particulate matter under 2.5 µm (PM</w:t>
      </w:r>
      <w:r w:rsidRPr="002B6DC3">
        <w:rPr>
          <w:rFonts w:ascii="Arial" w:hAnsi="Arial" w:cs="Arial"/>
          <w:sz w:val="22"/>
          <w:szCs w:val="22"/>
          <w:vertAlign w:val="subscript"/>
          <w:lang w:val="en-GB"/>
        </w:rPr>
        <w:t>2.5</w:t>
      </w:r>
      <w:r w:rsidRPr="002B6DC3">
        <w:rPr>
          <w:rFonts w:ascii="Arial" w:hAnsi="Arial" w:cs="Arial"/>
          <w:sz w:val="22"/>
          <w:szCs w:val="22"/>
          <w:lang w:val="en-GB"/>
        </w:rPr>
        <w:t>). The</w:t>
      </w:r>
      <w:r w:rsidR="00AA7197">
        <w:rPr>
          <w:rFonts w:ascii="Arial" w:hAnsi="Arial" w:cs="Arial"/>
          <w:sz w:val="22"/>
          <w:szCs w:val="22"/>
          <w:lang w:val="en-GB"/>
        </w:rPr>
        <w:t xml:space="preserve"> particle</w:t>
      </w:r>
      <w:r w:rsidRPr="002B6DC3">
        <w:rPr>
          <w:rFonts w:ascii="Arial" w:hAnsi="Arial" w:cs="Arial"/>
          <w:sz w:val="22"/>
          <w:szCs w:val="22"/>
          <w:lang w:val="en-GB"/>
        </w:rPr>
        <w:t xml:space="preserve"> threshold values are frequently exceeded in many urban </w:t>
      </w:r>
      <w:r w:rsidRPr="005D6F6D">
        <w:rPr>
          <w:rFonts w:ascii="Arial" w:hAnsi="Arial" w:cs="Arial"/>
          <w:sz w:val="22"/>
          <w:szCs w:val="22"/>
          <w:lang w:val="en-GB"/>
        </w:rPr>
        <w:t>areas</w:t>
      </w:r>
      <w:r w:rsidR="005D6F6D" w:rsidRPr="005D6F6D">
        <w:rPr>
          <w:rFonts w:ascii="Arial" w:hAnsi="Arial" w:cs="Arial"/>
          <w:sz w:val="22"/>
          <w:szCs w:val="22"/>
          <w:lang w:val="en-GB"/>
        </w:rPr>
        <w:t xml:space="preserve"> (e.g. </w:t>
      </w:r>
      <w:proofErr w:type="spellStart"/>
      <w:r w:rsidR="005D6F6D" w:rsidRPr="005D6F6D">
        <w:rPr>
          <w:rFonts w:ascii="Arial" w:hAnsi="Arial" w:cs="Arial"/>
          <w:sz w:val="22"/>
          <w:szCs w:val="22"/>
        </w:rPr>
        <w:t>Eeftens</w:t>
      </w:r>
      <w:proofErr w:type="spellEnd"/>
      <w:r w:rsidR="005D6F6D" w:rsidRPr="005D6F6D">
        <w:rPr>
          <w:rFonts w:ascii="Arial" w:hAnsi="Arial" w:cs="Arial"/>
          <w:sz w:val="22"/>
          <w:szCs w:val="22"/>
        </w:rPr>
        <w:t xml:space="preserve"> </w:t>
      </w:r>
      <w:r w:rsidR="005D6F6D" w:rsidRPr="005D6F6D">
        <w:rPr>
          <w:rFonts w:ascii="Arial" w:hAnsi="Arial" w:cs="Arial"/>
          <w:i/>
          <w:sz w:val="22"/>
          <w:szCs w:val="22"/>
        </w:rPr>
        <w:t>et al</w:t>
      </w:r>
      <w:r w:rsidR="005D6F6D" w:rsidRPr="005D6F6D">
        <w:rPr>
          <w:rFonts w:ascii="Arial" w:hAnsi="Arial" w:cs="Arial"/>
          <w:sz w:val="22"/>
          <w:szCs w:val="22"/>
        </w:rPr>
        <w:t>., 2012;</w:t>
      </w:r>
      <w:r w:rsidR="005D6F6D">
        <w:rPr>
          <w:rFonts w:ascii="Arial" w:hAnsi="Arial" w:cs="Arial"/>
        </w:rPr>
        <w:t xml:space="preserve"> </w:t>
      </w:r>
      <w:proofErr w:type="spellStart"/>
      <w:r w:rsidR="005D6F6D">
        <w:rPr>
          <w:rFonts w:ascii="Arial" w:hAnsi="Arial" w:cs="Arial"/>
          <w:sz w:val="22"/>
          <w:szCs w:val="22"/>
          <w:lang w:val="en-GB"/>
        </w:rPr>
        <w:t>Maraziotis</w:t>
      </w:r>
      <w:proofErr w:type="spellEnd"/>
      <w:r w:rsidR="005D6F6D">
        <w:rPr>
          <w:rFonts w:ascii="Arial" w:hAnsi="Arial" w:cs="Arial"/>
          <w:sz w:val="22"/>
          <w:szCs w:val="22"/>
          <w:lang w:val="en-GB"/>
        </w:rPr>
        <w:t xml:space="preserve"> </w:t>
      </w:r>
      <w:r w:rsidR="005D6F6D" w:rsidRPr="005D6F6D">
        <w:rPr>
          <w:rFonts w:ascii="Arial" w:hAnsi="Arial" w:cs="Arial"/>
          <w:i/>
          <w:sz w:val="22"/>
          <w:szCs w:val="22"/>
          <w:lang w:val="en-GB"/>
        </w:rPr>
        <w:t>et al</w:t>
      </w:r>
      <w:r w:rsidR="005D6F6D">
        <w:rPr>
          <w:rFonts w:ascii="Arial" w:hAnsi="Arial" w:cs="Arial"/>
          <w:sz w:val="22"/>
          <w:szCs w:val="22"/>
          <w:lang w:val="en-GB"/>
        </w:rPr>
        <w:t xml:space="preserve">., 2008; </w:t>
      </w:r>
      <w:proofErr w:type="spellStart"/>
      <w:r w:rsidR="005D6F6D">
        <w:rPr>
          <w:rFonts w:ascii="Arial" w:hAnsi="Arial" w:cs="Arial"/>
          <w:sz w:val="22"/>
          <w:szCs w:val="22"/>
          <w:lang w:val="en-GB"/>
        </w:rPr>
        <w:t>Triantafyllou</w:t>
      </w:r>
      <w:proofErr w:type="spellEnd"/>
      <w:r w:rsidR="005D6F6D">
        <w:rPr>
          <w:rFonts w:ascii="Arial" w:hAnsi="Arial" w:cs="Arial"/>
          <w:sz w:val="22"/>
          <w:szCs w:val="22"/>
          <w:lang w:val="en-GB"/>
        </w:rPr>
        <w:t xml:space="preserve"> and </w:t>
      </w:r>
      <w:proofErr w:type="spellStart"/>
      <w:r w:rsidR="005D6F6D">
        <w:rPr>
          <w:rFonts w:ascii="Arial" w:hAnsi="Arial" w:cs="Arial"/>
          <w:sz w:val="22"/>
          <w:szCs w:val="22"/>
          <w:lang w:val="en-GB"/>
        </w:rPr>
        <w:t>Biskos</w:t>
      </w:r>
      <w:proofErr w:type="spellEnd"/>
      <w:r w:rsidR="005D6F6D">
        <w:rPr>
          <w:rFonts w:ascii="Arial" w:hAnsi="Arial" w:cs="Arial"/>
          <w:sz w:val="22"/>
          <w:szCs w:val="22"/>
          <w:lang w:val="en-GB"/>
        </w:rPr>
        <w:t>, 2012)</w:t>
      </w:r>
      <w:r w:rsidRPr="002B6DC3">
        <w:rPr>
          <w:rFonts w:ascii="Arial" w:hAnsi="Arial" w:cs="Arial"/>
          <w:sz w:val="22"/>
          <w:szCs w:val="22"/>
          <w:lang w:val="en-GB"/>
        </w:rPr>
        <w:t>. Source apportionment studies performed worldwide indicated that, along with vehicle and biomass burning emissions, cooking activities may represent an important source of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w:t>
      </w:r>
      <w:r w:rsidR="0003370E" w:rsidRPr="002B6DC3">
        <w:rPr>
          <w:rFonts w:ascii="Arial" w:hAnsi="Arial" w:cs="Arial"/>
          <w:sz w:val="22"/>
          <w:szCs w:val="22"/>
          <w:lang w:val="en-GB"/>
        </w:rPr>
        <w:t xml:space="preserve">which have been ignored </w:t>
      </w:r>
      <w:r w:rsidRPr="002B6DC3">
        <w:rPr>
          <w:rFonts w:ascii="Arial" w:hAnsi="Arial" w:cs="Arial"/>
          <w:sz w:val="22"/>
          <w:szCs w:val="22"/>
          <w:lang w:val="en-GB"/>
        </w:rPr>
        <w:t>until now</w:t>
      </w:r>
      <w:r w:rsidR="005D6F6D">
        <w:rPr>
          <w:rFonts w:ascii="Arial" w:hAnsi="Arial" w:cs="Arial"/>
          <w:sz w:val="22"/>
          <w:szCs w:val="22"/>
          <w:lang w:val="en-GB"/>
        </w:rPr>
        <w:t xml:space="preserve"> (Alves </w:t>
      </w:r>
      <w:r w:rsidR="005D6F6D" w:rsidRPr="005D6F6D">
        <w:rPr>
          <w:rFonts w:ascii="Arial" w:hAnsi="Arial" w:cs="Arial"/>
          <w:i/>
          <w:sz w:val="22"/>
          <w:szCs w:val="22"/>
          <w:lang w:val="en-GB"/>
        </w:rPr>
        <w:t>et al</w:t>
      </w:r>
      <w:r w:rsidR="005D6F6D">
        <w:rPr>
          <w:rFonts w:ascii="Arial" w:hAnsi="Arial" w:cs="Arial"/>
          <w:sz w:val="22"/>
          <w:szCs w:val="22"/>
          <w:lang w:val="en-GB"/>
        </w:rPr>
        <w:t xml:space="preserve">., 2012; McDonald </w:t>
      </w:r>
      <w:r w:rsidR="005D6F6D" w:rsidRPr="005D6F6D">
        <w:rPr>
          <w:rFonts w:ascii="Arial" w:hAnsi="Arial" w:cs="Arial"/>
          <w:i/>
          <w:sz w:val="22"/>
          <w:szCs w:val="22"/>
          <w:lang w:val="en-GB"/>
        </w:rPr>
        <w:t>et al</w:t>
      </w:r>
      <w:r w:rsidR="005D6F6D">
        <w:rPr>
          <w:rFonts w:ascii="Arial" w:hAnsi="Arial" w:cs="Arial"/>
          <w:sz w:val="22"/>
          <w:szCs w:val="22"/>
          <w:lang w:val="en-GB"/>
        </w:rPr>
        <w:t xml:space="preserve">., 2003; Mohr </w:t>
      </w:r>
      <w:r w:rsidR="005D6F6D" w:rsidRPr="005D6F6D">
        <w:rPr>
          <w:rFonts w:ascii="Arial" w:hAnsi="Arial" w:cs="Arial"/>
          <w:i/>
          <w:sz w:val="22"/>
          <w:szCs w:val="22"/>
          <w:lang w:val="en-GB"/>
        </w:rPr>
        <w:t>et al</w:t>
      </w:r>
      <w:r w:rsidR="005D6F6D">
        <w:rPr>
          <w:rFonts w:ascii="Arial" w:hAnsi="Arial" w:cs="Arial"/>
          <w:sz w:val="22"/>
          <w:szCs w:val="22"/>
          <w:lang w:val="en-GB"/>
        </w:rPr>
        <w:t xml:space="preserve">., 2012; Robinson </w:t>
      </w:r>
      <w:r w:rsidR="005D6F6D" w:rsidRPr="005D6F6D">
        <w:rPr>
          <w:rFonts w:ascii="Arial" w:hAnsi="Arial" w:cs="Arial"/>
          <w:i/>
          <w:sz w:val="22"/>
          <w:szCs w:val="22"/>
          <w:lang w:val="en-GB"/>
        </w:rPr>
        <w:t>et al</w:t>
      </w:r>
      <w:r w:rsidR="005D6F6D">
        <w:rPr>
          <w:rFonts w:ascii="Arial" w:hAnsi="Arial" w:cs="Arial"/>
          <w:sz w:val="22"/>
          <w:szCs w:val="22"/>
          <w:lang w:val="en-GB"/>
        </w:rPr>
        <w:t>., 2006).</w:t>
      </w:r>
      <w:r w:rsidRPr="002B6DC3">
        <w:rPr>
          <w:rFonts w:ascii="Arial" w:hAnsi="Arial" w:cs="Arial"/>
          <w:sz w:val="22"/>
          <w:szCs w:val="22"/>
          <w:lang w:val="en-GB"/>
        </w:rPr>
        <w:t xml:space="preserve"> In addition, it has long been known that cooking can create high concentrations of aerosol indoors</w:t>
      </w:r>
      <w:r w:rsidR="005D6F6D">
        <w:rPr>
          <w:rFonts w:ascii="Arial" w:hAnsi="Arial" w:cs="Arial"/>
          <w:sz w:val="22"/>
          <w:szCs w:val="22"/>
          <w:lang w:val="en-GB"/>
        </w:rPr>
        <w:t xml:space="preserve"> (</w:t>
      </w:r>
      <w:proofErr w:type="spellStart"/>
      <w:r w:rsidR="005D6F6D">
        <w:rPr>
          <w:rFonts w:ascii="Arial" w:hAnsi="Arial" w:cs="Arial"/>
          <w:sz w:val="22"/>
          <w:szCs w:val="22"/>
          <w:lang w:val="en-GB"/>
        </w:rPr>
        <w:t>Abdullahi</w:t>
      </w:r>
      <w:proofErr w:type="spellEnd"/>
      <w:r w:rsidR="005D6F6D">
        <w:rPr>
          <w:rFonts w:ascii="Arial" w:hAnsi="Arial" w:cs="Arial"/>
          <w:sz w:val="22"/>
          <w:szCs w:val="22"/>
          <w:lang w:val="en-GB"/>
        </w:rPr>
        <w:t xml:space="preserve"> </w:t>
      </w:r>
      <w:r w:rsidR="005D6F6D" w:rsidRPr="005D6F6D">
        <w:rPr>
          <w:rFonts w:ascii="Arial" w:hAnsi="Arial" w:cs="Arial"/>
          <w:i/>
          <w:sz w:val="22"/>
          <w:szCs w:val="22"/>
          <w:lang w:val="en-GB"/>
        </w:rPr>
        <w:t>et al</w:t>
      </w:r>
      <w:r w:rsidR="005D6F6D">
        <w:rPr>
          <w:rFonts w:ascii="Arial" w:hAnsi="Arial" w:cs="Arial"/>
          <w:sz w:val="22"/>
          <w:szCs w:val="22"/>
          <w:lang w:val="en-GB"/>
        </w:rPr>
        <w:t>., 2013)</w:t>
      </w:r>
      <w:r w:rsidRPr="002B6DC3">
        <w:rPr>
          <w:rFonts w:ascii="Arial" w:hAnsi="Arial" w:cs="Arial"/>
          <w:sz w:val="22"/>
          <w:szCs w:val="22"/>
          <w:lang w:val="en-GB"/>
        </w:rPr>
        <w:t>. It has been demonstrated recently that the health effects of cooking emissions are relevant to people across the globe</w:t>
      </w:r>
      <w:r w:rsidR="005D6F6D">
        <w:rPr>
          <w:rFonts w:ascii="Arial" w:hAnsi="Arial" w:cs="Arial"/>
          <w:sz w:val="22"/>
          <w:szCs w:val="22"/>
          <w:lang w:val="en-GB"/>
        </w:rPr>
        <w:t xml:space="preserve"> (Kim </w:t>
      </w:r>
      <w:r w:rsidR="005D6F6D" w:rsidRPr="005D6F6D">
        <w:rPr>
          <w:rFonts w:ascii="Arial" w:hAnsi="Arial" w:cs="Arial"/>
          <w:i/>
          <w:sz w:val="22"/>
          <w:szCs w:val="22"/>
          <w:lang w:val="en-GB"/>
        </w:rPr>
        <w:t>et al</w:t>
      </w:r>
      <w:r w:rsidR="005D6F6D">
        <w:rPr>
          <w:rFonts w:ascii="Arial" w:hAnsi="Arial" w:cs="Arial"/>
          <w:sz w:val="22"/>
          <w:szCs w:val="22"/>
          <w:lang w:val="en-GB"/>
        </w:rPr>
        <w:t>., 2011)</w:t>
      </w:r>
      <w:r w:rsidRPr="002B6DC3">
        <w:rPr>
          <w:rFonts w:ascii="Arial" w:hAnsi="Arial" w:cs="Arial"/>
          <w:sz w:val="22"/>
          <w:szCs w:val="22"/>
          <w:lang w:val="en-GB"/>
        </w:rPr>
        <w:t>. Some emission profiles have been obtained for American</w:t>
      </w:r>
      <w:r w:rsidR="005D6F6D">
        <w:rPr>
          <w:rFonts w:ascii="Arial" w:hAnsi="Arial" w:cs="Arial"/>
          <w:sz w:val="22"/>
          <w:szCs w:val="22"/>
          <w:lang w:val="en-GB"/>
        </w:rPr>
        <w:t xml:space="preserve"> (McDonald </w:t>
      </w:r>
      <w:r w:rsidR="005D6F6D" w:rsidRPr="005D6F6D">
        <w:rPr>
          <w:rFonts w:ascii="Arial" w:hAnsi="Arial" w:cs="Arial"/>
          <w:i/>
          <w:sz w:val="22"/>
          <w:szCs w:val="22"/>
          <w:lang w:val="en-GB"/>
        </w:rPr>
        <w:t>et al</w:t>
      </w:r>
      <w:r w:rsidR="005D6F6D">
        <w:rPr>
          <w:rFonts w:ascii="Arial" w:hAnsi="Arial" w:cs="Arial"/>
          <w:sz w:val="22"/>
          <w:szCs w:val="22"/>
          <w:lang w:val="en-GB"/>
        </w:rPr>
        <w:t xml:space="preserve">., 2003; Mohr </w:t>
      </w:r>
      <w:r w:rsidR="005D6F6D" w:rsidRPr="005D6F6D">
        <w:rPr>
          <w:rFonts w:ascii="Arial" w:hAnsi="Arial" w:cs="Arial"/>
          <w:i/>
          <w:sz w:val="22"/>
          <w:szCs w:val="22"/>
          <w:lang w:val="en-GB"/>
        </w:rPr>
        <w:t>et al</w:t>
      </w:r>
      <w:r w:rsidR="005D6F6D">
        <w:rPr>
          <w:rFonts w:ascii="Arial" w:hAnsi="Arial" w:cs="Arial"/>
          <w:sz w:val="22"/>
          <w:szCs w:val="22"/>
          <w:lang w:val="en-GB"/>
        </w:rPr>
        <w:t xml:space="preserve">., 2009; </w:t>
      </w:r>
      <w:proofErr w:type="spellStart"/>
      <w:r w:rsidR="005D6F6D">
        <w:rPr>
          <w:rFonts w:ascii="Arial" w:hAnsi="Arial" w:cs="Arial"/>
          <w:sz w:val="22"/>
          <w:szCs w:val="22"/>
          <w:lang w:val="en-GB"/>
        </w:rPr>
        <w:t>Schauer</w:t>
      </w:r>
      <w:proofErr w:type="spellEnd"/>
      <w:r w:rsidR="005D6F6D">
        <w:rPr>
          <w:rFonts w:ascii="Arial" w:hAnsi="Arial" w:cs="Arial"/>
          <w:sz w:val="22"/>
          <w:szCs w:val="22"/>
          <w:lang w:val="en-GB"/>
        </w:rPr>
        <w:t xml:space="preserve"> </w:t>
      </w:r>
      <w:r w:rsidR="005D6F6D" w:rsidRPr="005D6F6D">
        <w:rPr>
          <w:rFonts w:ascii="Arial" w:hAnsi="Arial" w:cs="Arial"/>
          <w:i/>
          <w:sz w:val="22"/>
          <w:szCs w:val="22"/>
          <w:lang w:val="en-GB"/>
        </w:rPr>
        <w:t>et al</w:t>
      </w:r>
      <w:r w:rsidR="005D6F6D">
        <w:rPr>
          <w:rFonts w:ascii="Arial" w:hAnsi="Arial" w:cs="Arial"/>
          <w:sz w:val="22"/>
          <w:szCs w:val="22"/>
          <w:lang w:val="en-GB"/>
        </w:rPr>
        <w:t>., 1999</w:t>
      </w:r>
      <w:r w:rsidR="0019732A">
        <w:rPr>
          <w:rFonts w:ascii="Arial" w:hAnsi="Arial" w:cs="Arial"/>
          <w:sz w:val="22"/>
          <w:szCs w:val="22"/>
          <w:lang w:val="en-GB"/>
        </w:rPr>
        <w:t>a,b</w:t>
      </w:r>
      <w:r w:rsidR="005D6F6D">
        <w:rPr>
          <w:rFonts w:ascii="Arial" w:hAnsi="Arial" w:cs="Arial"/>
          <w:sz w:val="22"/>
          <w:szCs w:val="22"/>
          <w:lang w:val="en-GB"/>
        </w:rPr>
        <w:t>)</w:t>
      </w:r>
      <w:r w:rsidRPr="002B6DC3">
        <w:rPr>
          <w:rFonts w:ascii="Arial" w:hAnsi="Arial" w:cs="Arial"/>
          <w:sz w:val="22"/>
          <w:szCs w:val="22"/>
          <w:lang w:val="en-GB"/>
        </w:rPr>
        <w:t>, and Chinese cooking styles</w:t>
      </w:r>
      <w:r w:rsidR="005D6F6D">
        <w:rPr>
          <w:rFonts w:ascii="Arial" w:hAnsi="Arial" w:cs="Arial"/>
          <w:sz w:val="22"/>
          <w:szCs w:val="22"/>
          <w:lang w:val="en-GB"/>
        </w:rPr>
        <w:t xml:space="preserve"> (Chen </w:t>
      </w:r>
      <w:r w:rsidR="005D6F6D" w:rsidRPr="005D6F6D">
        <w:rPr>
          <w:rFonts w:ascii="Arial" w:hAnsi="Arial" w:cs="Arial"/>
          <w:i/>
          <w:sz w:val="22"/>
          <w:szCs w:val="22"/>
          <w:lang w:val="en-GB"/>
        </w:rPr>
        <w:t>et al</w:t>
      </w:r>
      <w:r w:rsidR="005D6F6D">
        <w:rPr>
          <w:rFonts w:ascii="Arial" w:hAnsi="Arial" w:cs="Arial"/>
          <w:sz w:val="22"/>
          <w:szCs w:val="22"/>
          <w:lang w:val="en-GB"/>
        </w:rPr>
        <w:t xml:space="preserve">., 2007; He </w:t>
      </w:r>
      <w:r w:rsidR="005D6F6D" w:rsidRPr="005D6F6D">
        <w:rPr>
          <w:rFonts w:ascii="Arial" w:hAnsi="Arial" w:cs="Arial"/>
          <w:i/>
          <w:sz w:val="22"/>
          <w:szCs w:val="22"/>
          <w:lang w:val="en-GB"/>
        </w:rPr>
        <w:t>et al</w:t>
      </w:r>
      <w:r w:rsidR="005D6F6D">
        <w:rPr>
          <w:rFonts w:ascii="Arial" w:hAnsi="Arial" w:cs="Arial"/>
          <w:sz w:val="22"/>
          <w:szCs w:val="22"/>
          <w:lang w:val="en-GB"/>
        </w:rPr>
        <w:t xml:space="preserve">., 2004, 2010; </w:t>
      </w:r>
      <w:r w:rsidR="00DB4B24">
        <w:rPr>
          <w:rFonts w:ascii="Arial" w:hAnsi="Arial" w:cs="Arial"/>
          <w:sz w:val="22"/>
          <w:szCs w:val="22"/>
          <w:lang w:val="en-GB"/>
        </w:rPr>
        <w:t xml:space="preserve">Li </w:t>
      </w:r>
      <w:r w:rsidR="00DB4B24" w:rsidRPr="00DB4B24">
        <w:rPr>
          <w:rFonts w:ascii="Arial" w:hAnsi="Arial" w:cs="Arial"/>
          <w:i/>
          <w:sz w:val="22"/>
          <w:szCs w:val="22"/>
          <w:lang w:val="en-GB"/>
        </w:rPr>
        <w:t>et al</w:t>
      </w:r>
      <w:r w:rsidR="00DB4B24">
        <w:rPr>
          <w:rFonts w:ascii="Arial" w:hAnsi="Arial" w:cs="Arial"/>
          <w:sz w:val="22"/>
          <w:szCs w:val="22"/>
          <w:lang w:val="en-GB"/>
        </w:rPr>
        <w:t xml:space="preserve">., 2009; </w:t>
      </w:r>
      <w:r w:rsidR="005D6F6D">
        <w:rPr>
          <w:rFonts w:ascii="Arial" w:hAnsi="Arial" w:cs="Arial"/>
          <w:sz w:val="22"/>
          <w:szCs w:val="22"/>
          <w:lang w:val="en-GB"/>
        </w:rPr>
        <w:t xml:space="preserve">Zhao </w:t>
      </w:r>
      <w:r w:rsidR="005D6F6D" w:rsidRPr="00DB4B24">
        <w:rPr>
          <w:rFonts w:ascii="Arial" w:hAnsi="Arial" w:cs="Arial"/>
          <w:i/>
          <w:sz w:val="22"/>
          <w:szCs w:val="22"/>
          <w:lang w:val="en-GB"/>
        </w:rPr>
        <w:t>et al</w:t>
      </w:r>
      <w:r w:rsidR="005D6F6D">
        <w:rPr>
          <w:rFonts w:ascii="Arial" w:hAnsi="Arial" w:cs="Arial"/>
          <w:sz w:val="22"/>
          <w:szCs w:val="22"/>
          <w:lang w:val="en-GB"/>
        </w:rPr>
        <w:t>., 2007)</w:t>
      </w:r>
      <w:r w:rsidRPr="002B6DC3">
        <w:rPr>
          <w:rFonts w:ascii="Arial" w:hAnsi="Arial" w:cs="Arial"/>
          <w:sz w:val="22"/>
          <w:szCs w:val="22"/>
          <w:lang w:val="en-GB"/>
        </w:rPr>
        <w:t xml:space="preserve">. However, emissions depend strongly on the cooking method and food ingredients, and nothing is known about particle emissions from the Mediterranean cuisine. </w:t>
      </w:r>
    </w:p>
    <w:p w:rsidR="00676B56" w:rsidRPr="002B6DC3" w:rsidRDefault="00676B56" w:rsidP="00DB4B24">
      <w:pPr>
        <w:pStyle w:val="PARAGRAPH"/>
        <w:spacing w:after="60" w:line="240" w:lineRule="auto"/>
        <w:ind w:firstLine="0"/>
        <w:rPr>
          <w:rFonts w:ascii="Arial" w:hAnsi="Arial" w:cs="Arial"/>
          <w:sz w:val="22"/>
          <w:szCs w:val="22"/>
          <w:lang w:val="en-GB"/>
        </w:rPr>
      </w:pPr>
      <w:r w:rsidRPr="002B6DC3">
        <w:rPr>
          <w:rFonts w:ascii="Arial" w:hAnsi="Arial" w:cs="Arial"/>
          <w:sz w:val="22"/>
          <w:szCs w:val="22"/>
          <w:lang w:val="en-GB"/>
        </w:rPr>
        <w:t>The main goal of this study consisted in obtaining particle concentrations and the respective carbonaceous content in the exhaust fumes from representative restaurants serving traditional Portuguese meals. Quantitative knowledge of individual source emissions to the atmosphere is crucial to devise cost-effective abatement strategies.</w:t>
      </w:r>
    </w:p>
    <w:p w:rsidR="00676B56" w:rsidRPr="002B6DC3" w:rsidRDefault="00676B56" w:rsidP="002B6DC3">
      <w:pPr>
        <w:pStyle w:val="PARAGRAPH"/>
        <w:spacing w:line="240" w:lineRule="auto"/>
        <w:rPr>
          <w:rFonts w:ascii="Arial" w:hAnsi="Arial" w:cs="Arial"/>
          <w:sz w:val="22"/>
          <w:szCs w:val="22"/>
          <w:lang w:val="en-GB"/>
        </w:rPr>
      </w:pPr>
    </w:p>
    <w:p w:rsidR="00676B56" w:rsidRPr="002B6DC3" w:rsidRDefault="00DB4B24" w:rsidP="002B6DC3">
      <w:pPr>
        <w:pStyle w:val="PARAGRAPH"/>
        <w:spacing w:line="240" w:lineRule="auto"/>
        <w:ind w:firstLine="0"/>
        <w:rPr>
          <w:rFonts w:ascii="Arial" w:hAnsi="Arial" w:cs="Arial"/>
          <w:b/>
          <w:sz w:val="22"/>
          <w:szCs w:val="22"/>
          <w:lang w:val="en-GB"/>
        </w:rPr>
      </w:pPr>
      <w:r>
        <w:rPr>
          <w:rFonts w:ascii="Arial" w:hAnsi="Arial" w:cs="Arial"/>
          <w:b/>
          <w:sz w:val="22"/>
          <w:szCs w:val="22"/>
          <w:lang w:val="en-GB"/>
        </w:rPr>
        <w:t xml:space="preserve">2. </w:t>
      </w:r>
      <w:r w:rsidR="00676B56" w:rsidRPr="002B6DC3">
        <w:rPr>
          <w:rFonts w:ascii="Arial" w:hAnsi="Arial" w:cs="Arial"/>
          <w:b/>
          <w:sz w:val="22"/>
          <w:szCs w:val="22"/>
          <w:lang w:val="en-GB"/>
        </w:rPr>
        <w:t>METHODOLOGIES</w:t>
      </w:r>
    </w:p>
    <w:p w:rsidR="00676B56" w:rsidRPr="002B6DC3" w:rsidRDefault="00676B56" w:rsidP="002B6DC3">
      <w:pPr>
        <w:pStyle w:val="PARAGRAPH"/>
        <w:spacing w:line="240" w:lineRule="auto"/>
        <w:ind w:firstLine="0"/>
        <w:rPr>
          <w:rFonts w:ascii="Arial" w:hAnsi="Arial" w:cs="Arial"/>
          <w:sz w:val="22"/>
          <w:szCs w:val="22"/>
          <w:lang w:val="en-GB"/>
        </w:rPr>
      </w:pPr>
    </w:p>
    <w:p w:rsidR="00676B56" w:rsidRPr="002B6DC3" w:rsidRDefault="00DB4B24" w:rsidP="00DB4B24">
      <w:pPr>
        <w:pStyle w:val="PARAGRAPH"/>
        <w:spacing w:after="60" w:line="240" w:lineRule="auto"/>
        <w:ind w:firstLine="0"/>
        <w:rPr>
          <w:rFonts w:ascii="Arial" w:hAnsi="Arial" w:cs="Arial"/>
          <w:b/>
          <w:sz w:val="22"/>
          <w:szCs w:val="22"/>
          <w:lang w:val="en-GB"/>
        </w:rPr>
      </w:pPr>
      <w:r>
        <w:rPr>
          <w:rFonts w:ascii="Arial" w:hAnsi="Arial" w:cs="Arial"/>
          <w:b/>
          <w:sz w:val="22"/>
          <w:szCs w:val="22"/>
          <w:lang w:val="en-GB"/>
        </w:rPr>
        <w:t xml:space="preserve">2.1. </w:t>
      </w:r>
      <w:r w:rsidR="00676B56" w:rsidRPr="002B6DC3">
        <w:rPr>
          <w:rFonts w:ascii="Arial" w:hAnsi="Arial" w:cs="Arial"/>
          <w:b/>
          <w:sz w:val="22"/>
          <w:szCs w:val="22"/>
          <w:lang w:val="en-GB"/>
        </w:rPr>
        <w:t>Sampling</w:t>
      </w:r>
    </w:p>
    <w:p w:rsidR="00820447" w:rsidRDefault="00676B56" w:rsidP="00DB4B24">
      <w:pPr>
        <w:pStyle w:val="PARAGRAPHnoindent"/>
        <w:spacing w:after="60" w:line="240" w:lineRule="auto"/>
        <w:rPr>
          <w:rFonts w:ascii="Arial" w:hAnsi="Arial" w:cs="Arial"/>
          <w:sz w:val="22"/>
          <w:szCs w:val="22"/>
          <w:lang w:val="en-GB"/>
        </w:rPr>
      </w:pPr>
      <w:r w:rsidRPr="002B6DC3">
        <w:rPr>
          <w:rFonts w:ascii="Arial" w:hAnsi="Arial" w:cs="Arial"/>
          <w:sz w:val="22"/>
          <w:szCs w:val="22"/>
          <w:lang w:val="en-GB"/>
        </w:rPr>
        <w:t>In 2012, low-volume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samples were collected from the exhaust stacks on the roofs of a university canteen, a charcoal-grilled chicken restaurant and a wood-oven roasted piglet restaurant</w:t>
      </w:r>
      <w:r w:rsidR="00B946A6">
        <w:rPr>
          <w:rFonts w:ascii="Arial" w:hAnsi="Arial" w:cs="Arial"/>
          <w:sz w:val="22"/>
          <w:szCs w:val="22"/>
          <w:lang w:val="en-GB"/>
        </w:rPr>
        <w:t xml:space="preserve"> (</w:t>
      </w:r>
      <w:r w:rsidR="00B946A6" w:rsidRPr="00E71DC0">
        <w:rPr>
          <w:rFonts w:ascii="Arial" w:hAnsi="Arial" w:cs="Arial"/>
          <w:sz w:val="22"/>
          <w:szCs w:val="22"/>
          <w:highlight w:val="yellow"/>
          <w:lang w:val="en-GB"/>
        </w:rPr>
        <w:t>Figure 1</w:t>
      </w:r>
      <w:r w:rsidR="00B946A6">
        <w:rPr>
          <w:rFonts w:ascii="Arial" w:hAnsi="Arial" w:cs="Arial"/>
          <w:sz w:val="22"/>
          <w:szCs w:val="22"/>
          <w:lang w:val="en-GB"/>
        </w:rPr>
        <w:t>)</w:t>
      </w:r>
      <w:r w:rsidRPr="002B6DC3">
        <w:rPr>
          <w:rFonts w:ascii="Arial" w:hAnsi="Arial" w:cs="Arial"/>
          <w:sz w:val="22"/>
          <w:szCs w:val="22"/>
          <w:lang w:val="en-GB"/>
        </w:rPr>
        <w:t xml:space="preserve">, during the preparation of lunches and/or dinners. </w:t>
      </w:r>
      <w:r w:rsidR="00C81996" w:rsidRPr="00C81996">
        <w:rPr>
          <w:rFonts w:ascii="Arial" w:hAnsi="Arial" w:cs="Arial"/>
          <w:sz w:val="22"/>
          <w:szCs w:val="22"/>
          <w:highlight w:val="yellow"/>
          <w:lang w:val="en-GB"/>
        </w:rPr>
        <w:t xml:space="preserve">The roof heights were </w:t>
      </w:r>
      <w:r w:rsidR="0027243B">
        <w:rPr>
          <w:rFonts w:ascii="Arial" w:hAnsi="Arial" w:cs="Arial"/>
          <w:sz w:val="22"/>
          <w:szCs w:val="22"/>
          <w:highlight w:val="yellow"/>
          <w:lang w:val="en-GB"/>
        </w:rPr>
        <w:t>9</w:t>
      </w:r>
      <w:r w:rsidR="00C81996" w:rsidRPr="00C81996">
        <w:rPr>
          <w:rFonts w:ascii="Arial" w:hAnsi="Arial" w:cs="Arial"/>
          <w:sz w:val="22"/>
          <w:szCs w:val="22"/>
          <w:highlight w:val="yellow"/>
          <w:lang w:val="en-GB"/>
        </w:rPr>
        <w:t>, 5 and 6 m, respectively</w:t>
      </w:r>
      <w:r w:rsidR="00C81996">
        <w:rPr>
          <w:rFonts w:ascii="Arial" w:hAnsi="Arial" w:cs="Arial"/>
          <w:sz w:val="22"/>
          <w:szCs w:val="22"/>
          <w:lang w:val="en-GB"/>
        </w:rPr>
        <w:t xml:space="preserve">. </w:t>
      </w:r>
      <w:r w:rsidRPr="002B6DC3">
        <w:rPr>
          <w:rFonts w:ascii="Arial" w:hAnsi="Arial" w:cs="Arial"/>
          <w:sz w:val="22"/>
          <w:szCs w:val="22"/>
          <w:lang w:val="en-GB"/>
        </w:rPr>
        <w:t xml:space="preserve">The University of </w:t>
      </w:r>
      <w:proofErr w:type="spellStart"/>
      <w:r w:rsidRPr="002B6DC3">
        <w:rPr>
          <w:rFonts w:ascii="Arial" w:hAnsi="Arial" w:cs="Arial"/>
          <w:sz w:val="22"/>
          <w:szCs w:val="22"/>
          <w:lang w:val="en-GB"/>
        </w:rPr>
        <w:t>Aveiro</w:t>
      </w:r>
      <w:proofErr w:type="spellEnd"/>
      <w:r w:rsidRPr="002B6DC3">
        <w:rPr>
          <w:rFonts w:ascii="Arial" w:hAnsi="Arial" w:cs="Arial"/>
          <w:sz w:val="22"/>
          <w:szCs w:val="22"/>
          <w:lang w:val="en-GB"/>
        </w:rPr>
        <w:t xml:space="preserve"> owns 4 canteens where 5000-6000 meals are daily prepared. The selected canteen serves </w:t>
      </w:r>
      <w:r w:rsidRPr="002B6DC3">
        <w:rPr>
          <w:rFonts w:ascii="Arial" w:hAnsi="Arial" w:cs="Arial"/>
          <w:sz w:val="22"/>
          <w:szCs w:val="22"/>
          <w:lang w:val="en-GB"/>
        </w:rPr>
        <w:lastRenderedPageBreak/>
        <w:t xml:space="preserve">about half of the total meals. </w:t>
      </w:r>
      <w:r w:rsidR="00167499">
        <w:rPr>
          <w:rFonts w:ascii="Arial" w:hAnsi="Arial" w:cs="Arial"/>
          <w:sz w:val="22"/>
          <w:szCs w:val="22"/>
          <w:lang w:val="en-GB"/>
        </w:rPr>
        <w:t xml:space="preserve">The cooking equipment is electrically or gas powered. The island canopy exhaust hoods possess 10 cm thick filters. </w:t>
      </w:r>
    </w:p>
    <w:p w:rsidR="00820447" w:rsidRDefault="00676B56" w:rsidP="00DB4B24">
      <w:pPr>
        <w:pStyle w:val="PARAGRAPHnoindent"/>
        <w:spacing w:after="60" w:line="240" w:lineRule="auto"/>
        <w:rPr>
          <w:rFonts w:ascii="Arial" w:hAnsi="Arial" w:cs="Arial"/>
          <w:sz w:val="22"/>
          <w:szCs w:val="22"/>
          <w:lang w:val="en-GB"/>
        </w:rPr>
      </w:pPr>
      <w:r w:rsidRPr="002B6DC3">
        <w:rPr>
          <w:rFonts w:ascii="Arial" w:hAnsi="Arial" w:cs="Arial"/>
          <w:sz w:val="22"/>
          <w:szCs w:val="22"/>
          <w:lang w:val="en-GB"/>
        </w:rPr>
        <w:t xml:space="preserve">Throughout Portugal there are numerous restaurants located in towns, cities, and also by roadside on national highways offering the typical fare of barbecued chicken. The selected restaurant provides table service and takeaway. </w:t>
      </w:r>
      <w:r w:rsidR="00167499">
        <w:rPr>
          <w:rFonts w:ascii="Arial" w:hAnsi="Arial" w:cs="Arial"/>
          <w:sz w:val="22"/>
          <w:szCs w:val="22"/>
          <w:lang w:val="en-GB"/>
        </w:rPr>
        <w:t xml:space="preserve">The wall-mounted canopy hood </w:t>
      </w:r>
      <w:r w:rsidR="00820447">
        <w:rPr>
          <w:rFonts w:ascii="Arial" w:hAnsi="Arial" w:cs="Arial"/>
          <w:sz w:val="22"/>
          <w:szCs w:val="22"/>
          <w:lang w:val="en-GB"/>
        </w:rPr>
        <w:t xml:space="preserve">does not contain any filtration system. A fan is installed at the termination point of the round chimney. </w:t>
      </w:r>
    </w:p>
    <w:p w:rsidR="00676B56" w:rsidRPr="002B6DC3" w:rsidRDefault="00676B56" w:rsidP="00DB4B24">
      <w:pPr>
        <w:pStyle w:val="PARAGRAPHnoindent"/>
        <w:spacing w:after="60" w:line="240" w:lineRule="auto"/>
        <w:rPr>
          <w:rFonts w:ascii="Arial" w:hAnsi="Arial" w:cs="Arial"/>
          <w:sz w:val="22"/>
          <w:szCs w:val="22"/>
          <w:lang w:val="en-GB"/>
        </w:rPr>
      </w:pPr>
      <w:r w:rsidRPr="002B6DC3">
        <w:rPr>
          <w:rFonts w:ascii="Arial" w:hAnsi="Arial" w:cs="Arial"/>
          <w:sz w:val="22"/>
          <w:szCs w:val="22"/>
          <w:lang w:val="en-GB"/>
        </w:rPr>
        <w:t xml:space="preserve">Despite being made ​​across the country, the </w:t>
      </w:r>
      <w:proofErr w:type="spellStart"/>
      <w:r w:rsidRPr="002B6DC3">
        <w:rPr>
          <w:rFonts w:ascii="Arial" w:hAnsi="Arial" w:cs="Arial"/>
          <w:sz w:val="22"/>
          <w:szCs w:val="22"/>
          <w:lang w:val="en-GB"/>
        </w:rPr>
        <w:t>Bairrada</w:t>
      </w:r>
      <w:proofErr w:type="spellEnd"/>
      <w:r w:rsidRPr="002B6DC3">
        <w:rPr>
          <w:rFonts w:ascii="Arial" w:hAnsi="Arial" w:cs="Arial"/>
          <w:sz w:val="22"/>
          <w:szCs w:val="22"/>
          <w:lang w:val="en-GB"/>
        </w:rPr>
        <w:t xml:space="preserve"> region, in central Portugal, is specialised in serving up spit-roasted, crispy skinned and pepper-spiced piglets to thousands of visitors. In this region, around 15 tons of sucking pigs are eaten a day.</w:t>
      </w:r>
      <w:r w:rsidR="00820447">
        <w:rPr>
          <w:rFonts w:ascii="Arial" w:hAnsi="Arial" w:cs="Arial"/>
          <w:sz w:val="22"/>
          <w:szCs w:val="22"/>
          <w:lang w:val="en-GB"/>
        </w:rPr>
        <w:t xml:space="preserve"> Piglets are roasted in brick ovens. </w:t>
      </w:r>
      <w:r w:rsidR="0028094A" w:rsidRPr="0028094A">
        <w:rPr>
          <w:rFonts w:ascii="Arial" w:hAnsi="Arial" w:cs="Arial"/>
          <w:sz w:val="22"/>
          <w:szCs w:val="22"/>
          <w:lang w:val="en-GB"/>
        </w:rPr>
        <w:t xml:space="preserve">As in most restaurants of this kind, </w:t>
      </w:r>
      <w:r w:rsidR="0028094A">
        <w:rPr>
          <w:rFonts w:ascii="Arial" w:hAnsi="Arial" w:cs="Arial"/>
          <w:sz w:val="22"/>
          <w:szCs w:val="22"/>
          <w:lang w:val="en-GB"/>
        </w:rPr>
        <w:t>the s</w:t>
      </w:r>
      <w:r w:rsidR="0028094A" w:rsidRPr="0028094A">
        <w:rPr>
          <w:rFonts w:ascii="Arial" w:hAnsi="Arial" w:cs="Arial"/>
          <w:sz w:val="22"/>
          <w:szCs w:val="22"/>
          <w:lang w:val="en-GB"/>
        </w:rPr>
        <w:t>elected establishment did not have any mechanical exhaust system</w:t>
      </w:r>
      <w:r w:rsidR="0028094A">
        <w:rPr>
          <w:rFonts w:ascii="Arial" w:hAnsi="Arial" w:cs="Arial"/>
          <w:sz w:val="22"/>
          <w:szCs w:val="22"/>
          <w:lang w:val="en-GB"/>
        </w:rPr>
        <w:t xml:space="preserve">. </w:t>
      </w:r>
      <w:r w:rsidR="003E0048">
        <w:rPr>
          <w:rFonts w:ascii="Arial" w:hAnsi="Arial" w:cs="Arial"/>
          <w:sz w:val="22"/>
          <w:szCs w:val="22"/>
          <w:lang w:val="en-GB"/>
        </w:rPr>
        <w:t>Ventilation for hot flue</w:t>
      </w:r>
      <w:r w:rsidR="00E329C1">
        <w:rPr>
          <w:rFonts w:ascii="Arial" w:hAnsi="Arial" w:cs="Arial"/>
          <w:sz w:val="22"/>
          <w:szCs w:val="22"/>
          <w:lang w:val="en-GB"/>
        </w:rPr>
        <w:t xml:space="preserve"> gases or smoke is provided by a simple masonry, </w:t>
      </w:r>
      <w:proofErr w:type="spellStart"/>
      <w:r w:rsidR="00E329C1">
        <w:rPr>
          <w:rFonts w:ascii="Arial" w:hAnsi="Arial" w:cs="Arial"/>
          <w:sz w:val="22"/>
          <w:szCs w:val="22"/>
          <w:lang w:val="en-GB"/>
        </w:rPr>
        <w:t>parallelepipedic</w:t>
      </w:r>
      <w:proofErr w:type="spellEnd"/>
      <w:r w:rsidR="00E329C1">
        <w:rPr>
          <w:rFonts w:ascii="Arial" w:hAnsi="Arial" w:cs="Arial"/>
          <w:sz w:val="22"/>
          <w:szCs w:val="22"/>
          <w:lang w:val="en-GB"/>
        </w:rPr>
        <w:t xml:space="preserve"> in shape, chimney stack. </w:t>
      </w:r>
    </w:p>
    <w:p w:rsidR="00676B56" w:rsidRDefault="00676B56" w:rsidP="00AE4D96">
      <w:pPr>
        <w:pStyle w:val="PARAGRAPH"/>
        <w:spacing w:line="240" w:lineRule="auto"/>
        <w:ind w:firstLine="0"/>
        <w:rPr>
          <w:rFonts w:ascii="Arial" w:hAnsi="Arial" w:cs="Arial"/>
          <w:sz w:val="22"/>
          <w:szCs w:val="22"/>
          <w:lang w:val="en-GB"/>
        </w:rPr>
      </w:pPr>
      <w:r w:rsidRPr="002B6DC3">
        <w:rPr>
          <w:rFonts w:ascii="Arial" w:hAnsi="Arial" w:cs="Arial"/>
          <w:sz w:val="22"/>
          <w:szCs w:val="22"/>
          <w:lang w:val="en-GB"/>
        </w:rPr>
        <w:t>The PM</w:t>
      </w:r>
      <w:r w:rsidRPr="002B6DC3">
        <w:rPr>
          <w:rFonts w:ascii="Arial" w:hAnsi="Arial" w:cs="Arial"/>
          <w:sz w:val="22"/>
          <w:szCs w:val="22"/>
          <w:vertAlign w:val="subscript"/>
          <w:lang w:val="en-GB"/>
        </w:rPr>
        <w:t xml:space="preserve">2.5 </w:t>
      </w:r>
      <w:r w:rsidRPr="002B6DC3">
        <w:rPr>
          <w:rFonts w:ascii="Arial" w:hAnsi="Arial" w:cs="Arial"/>
          <w:sz w:val="22"/>
          <w:szCs w:val="22"/>
          <w:lang w:val="en-GB"/>
        </w:rPr>
        <w:t>samples were collected onto pre-baked (6 h at 500ºC) 47 mm diameter quartz filters at a flow of 2.3 m</w:t>
      </w:r>
      <w:r w:rsidRPr="002B6DC3">
        <w:rPr>
          <w:rFonts w:ascii="Arial" w:hAnsi="Arial" w:cs="Arial"/>
          <w:sz w:val="22"/>
          <w:szCs w:val="22"/>
          <w:vertAlign w:val="superscript"/>
          <w:lang w:val="en-GB"/>
        </w:rPr>
        <w:t>3</w:t>
      </w:r>
      <w:r w:rsidR="00DB4B24">
        <w:rPr>
          <w:rFonts w:ascii="Arial" w:hAnsi="Arial" w:cs="Arial"/>
          <w:sz w:val="22"/>
          <w:szCs w:val="22"/>
          <w:lang w:val="en-GB"/>
        </w:rPr>
        <w:t xml:space="preserve"> </w:t>
      </w:r>
      <w:r w:rsidRPr="002B6DC3">
        <w:rPr>
          <w:rFonts w:ascii="Arial" w:hAnsi="Arial" w:cs="Arial"/>
          <w:sz w:val="22"/>
          <w:szCs w:val="22"/>
          <w:lang w:val="en-GB"/>
        </w:rPr>
        <w:t>h</w:t>
      </w:r>
      <w:r w:rsidR="00DB4B24" w:rsidRPr="00DB4B24">
        <w:rPr>
          <w:rFonts w:ascii="Arial" w:hAnsi="Arial" w:cs="Arial"/>
          <w:sz w:val="22"/>
          <w:szCs w:val="22"/>
          <w:vertAlign w:val="superscript"/>
          <w:lang w:val="en-GB"/>
        </w:rPr>
        <w:t>-1</w:t>
      </w:r>
      <w:r w:rsidRPr="002B6DC3">
        <w:rPr>
          <w:rFonts w:ascii="Arial" w:hAnsi="Arial" w:cs="Arial"/>
          <w:sz w:val="22"/>
          <w:szCs w:val="22"/>
          <w:lang w:val="en-GB"/>
        </w:rPr>
        <w:t xml:space="preserve"> using </w:t>
      </w:r>
      <w:r w:rsidR="00C96482">
        <w:rPr>
          <w:rFonts w:ascii="Arial" w:hAnsi="Arial" w:cs="Arial"/>
          <w:sz w:val="22"/>
          <w:szCs w:val="22"/>
          <w:lang w:val="en-GB"/>
        </w:rPr>
        <w:t>4</w:t>
      </w:r>
      <w:r w:rsidR="00441D41" w:rsidRPr="002B6DC3">
        <w:rPr>
          <w:rFonts w:ascii="Arial" w:hAnsi="Arial" w:cs="Arial"/>
          <w:sz w:val="22"/>
          <w:szCs w:val="22"/>
          <w:lang w:val="en-GB"/>
        </w:rPr>
        <w:t xml:space="preserve"> </w:t>
      </w:r>
      <w:r w:rsidRPr="002B6DC3">
        <w:rPr>
          <w:rFonts w:ascii="Arial" w:hAnsi="Arial" w:cs="Arial"/>
          <w:sz w:val="22"/>
          <w:szCs w:val="22"/>
          <w:lang w:val="en-GB"/>
        </w:rPr>
        <w:t xml:space="preserve">Echo TCR </w:t>
      </w:r>
      <w:proofErr w:type="spellStart"/>
      <w:r w:rsidRPr="002B6DC3">
        <w:rPr>
          <w:rFonts w:ascii="Arial" w:hAnsi="Arial" w:cs="Arial"/>
          <w:sz w:val="22"/>
          <w:szCs w:val="22"/>
          <w:lang w:val="en-GB"/>
        </w:rPr>
        <w:t>Tecora</w:t>
      </w:r>
      <w:proofErr w:type="spellEnd"/>
      <w:r w:rsidRPr="002B6DC3">
        <w:rPr>
          <w:rFonts w:ascii="Arial" w:hAnsi="Arial" w:cs="Arial"/>
          <w:sz w:val="22"/>
          <w:szCs w:val="22"/>
          <w:lang w:val="en-GB"/>
        </w:rPr>
        <w:t xml:space="preserve"> samplers, following the EN 14907 norm. </w:t>
      </w:r>
      <w:r w:rsidR="00441D41" w:rsidRPr="002B6DC3">
        <w:rPr>
          <w:rFonts w:ascii="Arial" w:hAnsi="Arial" w:cs="Arial"/>
          <w:sz w:val="22"/>
          <w:szCs w:val="22"/>
          <w:lang w:val="en-GB"/>
        </w:rPr>
        <w:t xml:space="preserve">The regression slopes for the results obtained from parallel measurements involving </w:t>
      </w:r>
      <w:r w:rsidR="00C20720">
        <w:rPr>
          <w:rFonts w:ascii="Arial" w:hAnsi="Arial" w:cs="Arial"/>
          <w:sz w:val="22"/>
          <w:szCs w:val="22"/>
          <w:lang w:val="en-GB"/>
        </w:rPr>
        <w:t>the various</w:t>
      </w:r>
      <w:r w:rsidR="00441D41" w:rsidRPr="002B6DC3">
        <w:rPr>
          <w:rFonts w:ascii="Arial" w:hAnsi="Arial" w:cs="Arial"/>
          <w:sz w:val="22"/>
          <w:szCs w:val="22"/>
          <w:lang w:val="en-GB"/>
        </w:rPr>
        <w:t xml:space="preserve"> samplers over one week, before the sampling campaign</w:t>
      </w:r>
      <w:r w:rsidR="00551E21" w:rsidRPr="002B6DC3">
        <w:rPr>
          <w:rFonts w:ascii="Arial" w:hAnsi="Arial" w:cs="Arial"/>
          <w:sz w:val="22"/>
          <w:szCs w:val="22"/>
          <w:lang w:val="en-GB"/>
        </w:rPr>
        <w:t>s</w:t>
      </w:r>
      <w:r w:rsidR="00441D41" w:rsidRPr="002B6DC3">
        <w:rPr>
          <w:rFonts w:ascii="Arial" w:hAnsi="Arial" w:cs="Arial"/>
          <w:sz w:val="22"/>
          <w:szCs w:val="22"/>
          <w:lang w:val="en-GB"/>
        </w:rPr>
        <w:t>, differed by less than 5%. The correlation coefficient</w:t>
      </w:r>
      <w:r w:rsidR="00C96482">
        <w:rPr>
          <w:rFonts w:ascii="Arial" w:hAnsi="Arial" w:cs="Arial"/>
          <w:sz w:val="22"/>
          <w:szCs w:val="22"/>
          <w:lang w:val="en-GB"/>
        </w:rPr>
        <w:t>s</w:t>
      </w:r>
      <w:r w:rsidR="00441D41" w:rsidRPr="002B6DC3">
        <w:rPr>
          <w:rFonts w:ascii="Arial" w:hAnsi="Arial" w:cs="Arial"/>
          <w:sz w:val="22"/>
          <w:szCs w:val="22"/>
          <w:lang w:val="en-GB"/>
        </w:rPr>
        <w:t xml:space="preserve"> w</w:t>
      </w:r>
      <w:r w:rsidR="00C96482">
        <w:rPr>
          <w:rFonts w:ascii="Arial" w:hAnsi="Arial" w:cs="Arial"/>
          <w:sz w:val="22"/>
          <w:szCs w:val="22"/>
          <w:lang w:val="en-GB"/>
        </w:rPr>
        <w:t>ere</w:t>
      </w:r>
      <w:r w:rsidR="00441D41" w:rsidRPr="002B6DC3">
        <w:rPr>
          <w:rFonts w:ascii="Arial" w:hAnsi="Arial" w:cs="Arial"/>
          <w:sz w:val="22"/>
          <w:szCs w:val="22"/>
          <w:lang w:val="en-GB"/>
        </w:rPr>
        <w:t xml:space="preserve"> </w:t>
      </w:r>
      <w:r w:rsidR="00C96482">
        <w:rPr>
          <w:rFonts w:ascii="Arial" w:hAnsi="Arial" w:cs="Arial"/>
          <w:sz w:val="22"/>
          <w:szCs w:val="22"/>
          <w:lang w:val="en-GB"/>
        </w:rPr>
        <w:t xml:space="preserve">in the range </w:t>
      </w:r>
      <w:r w:rsidR="00441D41" w:rsidRPr="002B6DC3">
        <w:rPr>
          <w:rFonts w:ascii="Arial" w:hAnsi="Arial" w:cs="Arial"/>
          <w:sz w:val="22"/>
          <w:szCs w:val="22"/>
          <w:lang w:val="en-GB"/>
        </w:rPr>
        <w:t>0.9</w:t>
      </w:r>
      <w:r w:rsidR="00C96482">
        <w:rPr>
          <w:rFonts w:ascii="Arial" w:hAnsi="Arial" w:cs="Arial"/>
          <w:sz w:val="22"/>
          <w:szCs w:val="22"/>
          <w:lang w:val="en-GB"/>
        </w:rPr>
        <w:t>7</w:t>
      </w:r>
      <w:r w:rsidR="00156C4B" w:rsidRPr="002B6DC3">
        <w:rPr>
          <w:rFonts w:ascii="Arial" w:hAnsi="Arial" w:cs="Arial"/>
          <w:sz w:val="22"/>
          <w:szCs w:val="22"/>
          <w:lang w:val="en-GB"/>
        </w:rPr>
        <w:t>5</w:t>
      </w:r>
      <w:r w:rsidR="00C96482">
        <w:rPr>
          <w:rFonts w:ascii="Arial" w:hAnsi="Arial" w:cs="Arial"/>
          <w:sz w:val="22"/>
          <w:szCs w:val="22"/>
          <w:lang w:val="en-GB"/>
        </w:rPr>
        <w:t>-0.992</w:t>
      </w:r>
      <w:r w:rsidR="00441D41" w:rsidRPr="002B6DC3">
        <w:rPr>
          <w:rFonts w:ascii="Arial" w:hAnsi="Arial" w:cs="Arial"/>
          <w:sz w:val="22"/>
          <w:szCs w:val="22"/>
          <w:lang w:val="en-GB"/>
        </w:rPr>
        <w:t xml:space="preserve">. </w:t>
      </w:r>
      <w:r w:rsidRPr="002B6DC3">
        <w:rPr>
          <w:rFonts w:ascii="Arial" w:hAnsi="Arial" w:cs="Arial"/>
          <w:sz w:val="22"/>
          <w:szCs w:val="22"/>
          <w:lang w:val="en-GB"/>
        </w:rPr>
        <w:t xml:space="preserve">Two pairs of parallel samples were collected directly from the exit of </w:t>
      </w:r>
      <w:r w:rsidR="00AA7197">
        <w:rPr>
          <w:rFonts w:ascii="Arial" w:hAnsi="Arial" w:cs="Arial"/>
          <w:sz w:val="22"/>
          <w:szCs w:val="22"/>
          <w:lang w:val="en-GB"/>
        </w:rPr>
        <w:t xml:space="preserve">each </w:t>
      </w:r>
      <w:r w:rsidRPr="002B6DC3">
        <w:rPr>
          <w:rFonts w:ascii="Arial" w:hAnsi="Arial" w:cs="Arial"/>
          <w:sz w:val="22"/>
          <w:szCs w:val="22"/>
          <w:lang w:val="en-GB"/>
        </w:rPr>
        <w:t>exhaust during variable periods, depending on the smoke loads.</w:t>
      </w:r>
      <w:r w:rsidR="0046523B">
        <w:rPr>
          <w:rFonts w:ascii="Arial" w:hAnsi="Arial" w:cs="Arial"/>
          <w:sz w:val="22"/>
          <w:szCs w:val="22"/>
          <w:lang w:val="en-GB"/>
        </w:rPr>
        <w:t xml:space="preserve"> </w:t>
      </w:r>
      <w:r w:rsidR="002563F2" w:rsidRPr="002563F2">
        <w:rPr>
          <w:rFonts w:ascii="Arial" w:hAnsi="Arial" w:cs="Arial"/>
          <w:sz w:val="22"/>
          <w:szCs w:val="22"/>
          <w:highlight w:val="yellow"/>
          <w:lang w:val="en-GB"/>
        </w:rPr>
        <w:t>Two filters were collected in parallel with the aim of obtaining enough amount of sample to allow, in a near future, the speciation of organic compounds by chromatographic techniques.</w:t>
      </w:r>
      <w:r w:rsidR="002563F2">
        <w:rPr>
          <w:rFonts w:ascii="Arial" w:hAnsi="Arial" w:cs="Arial"/>
          <w:sz w:val="22"/>
          <w:szCs w:val="22"/>
          <w:lang w:val="en-GB"/>
        </w:rPr>
        <w:t xml:space="preserve"> </w:t>
      </w:r>
      <w:r w:rsidR="006C7FC1" w:rsidRPr="006C7FC1">
        <w:rPr>
          <w:rFonts w:ascii="Arial" w:hAnsi="Arial" w:cs="Arial"/>
          <w:sz w:val="22"/>
          <w:szCs w:val="22"/>
          <w:highlight w:val="yellow"/>
          <w:lang w:val="en-GB"/>
        </w:rPr>
        <w:t xml:space="preserve">However, </w:t>
      </w:r>
      <w:r w:rsidR="006C7FC1" w:rsidRPr="00741E14">
        <w:rPr>
          <w:rFonts w:ascii="Arial" w:hAnsi="Arial" w:cs="Arial"/>
          <w:sz w:val="22"/>
          <w:szCs w:val="22"/>
          <w:highlight w:val="yellow"/>
          <w:lang w:val="en-GB"/>
        </w:rPr>
        <w:t>due to malfunction</w:t>
      </w:r>
      <w:r w:rsidR="00741E14" w:rsidRPr="00741E14">
        <w:rPr>
          <w:rFonts w:ascii="Arial" w:hAnsi="Arial" w:cs="Arial"/>
          <w:sz w:val="22"/>
          <w:szCs w:val="22"/>
          <w:highlight w:val="yellow"/>
          <w:lang w:val="en-GB"/>
        </w:rPr>
        <w:t>ing of o</w:t>
      </w:r>
      <w:r w:rsidR="006C7FC1" w:rsidRPr="00741E14">
        <w:rPr>
          <w:rFonts w:ascii="Arial" w:hAnsi="Arial" w:cs="Arial"/>
          <w:sz w:val="22"/>
          <w:szCs w:val="22"/>
          <w:highlight w:val="yellow"/>
          <w:lang w:val="en-GB"/>
        </w:rPr>
        <w:t xml:space="preserve">ne of the samplers, which had to be replaced by another, </w:t>
      </w:r>
      <w:r w:rsidR="00741E14" w:rsidRPr="00741E14">
        <w:rPr>
          <w:rFonts w:ascii="Arial" w:hAnsi="Arial" w:cs="Arial"/>
          <w:sz w:val="22"/>
          <w:szCs w:val="22"/>
          <w:highlight w:val="yellow"/>
          <w:lang w:val="en-GB"/>
        </w:rPr>
        <w:t xml:space="preserve">the first </w:t>
      </w:r>
      <w:r w:rsidR="00741E14" w:rsidRPr="00741E14">
        <w:rPr>
          <w:rFonts w:ascii="Arial" w:hAnsi="Arial" w:cs="Arial"/>
          <w:sz w:val="22"/>
          <w:szCs w:val="22"/>
          <w:highlight w:val="yellow"/>
          <w:lang w:val="en-GB"/>
        </w:rPr>
        <w:t>three</w:t>
      </w:r>
      <w:r w:rsidR="00741E14" w:rsidRPr="00741E14">
        <w:rPr>
          <w:rFonts w:ascii="Arial" w:hAnsi="Arial" w:cs="Arial"/>
          <w:sz w:val="22"/>
          <w:szCs w:val="22"/>
          <w:highlight w:val="yellow"/>
          <w:lang w:val="en-GB"/>
        </w:rPr>
        <w:t xml:space="preserve"> samples of the piglet restaurant </w:t>
      </w:r>
      <w:r w:rsidR="00741E14">
        <w:rPr>
          <w:rFonts w:ascii="Arial" w:hAnsi="Arial" w:cs="Arial"/>
          <w:sz w:val="22"/>
          <w:szCs w:val="22"/>
          <w:highlight w:val="yellow"/>
          <w:lang w:val="en-GB"/>
        </w:rPr>
        <w:t>do not have the corresponding pair.</w:t>
      </w:r>
      <w:r w:rsidR="00741E14" w:rsidRPr="00741E14">
        <w:rPr>
          <w:rFonts w:ascii="Arial" w:hAnsi="Arial" w:cs="Arial"/>
          <w:sz w:val="22"/>
          <w:szCs w:val="22"/>
          <w:lang w:val="en-GB"/>
        </w:rPr>
        <w:t xml:space="preserve"> </w:t>
      </w:r>
      <w:r w:rsidRPr="00741E14">
        <w:rPr>
          <w:rFonts w:ascii="Arial" w:hAnsi="Arial" w:cs="Arial"/>
          <w:sz w:val="22"/>
          <w:szCs w:val="22"/>
          <w:lang w:val="en-GB"/>
        </w:rPr>
        <w:t>In</w:t>
      </w:r>
      <w:r w:rsidRPr="002B6DC3">
        <w:rPr>
          <w:rFonts w:ascii="Arial" w:hAnsi="Arial" w:cs="Arial"/>
          <w:sz w:val="22"/>
          <w:szCs w:val="22"/>
          <w:lang w:val="en-GB"/>
        </w:rPr>
        <w:t xml:space="preserve"> the case of the university canteen, the sampling campaign lasted for several weeks and collection times ranged from about 2 to 12 hours. The longest periods are associated with sampling of fumes from the preparation of boiled dishes, for which it was necessary to accumulate the emissions of two or three lunches and/or dinners onto the same filters. Because of the very dense</w:t>
      </w:r>
      <w:r w:rsidRPr="002B6DC3">
        <w:rPr>
          <w:rFonts w:ascii="Arial" w:hAnsi="Arial" w:cs="Arial"/>
          <w:sz w:val="22"/>
          <w:szCs w:val="22"/>
        </w:rPr>
        <w:t xml:space="preserve"> </w:t>
      </w:r>
      <w:r w:rsidRPr="002B6DC3">
        <w:rPr>
          <w:rFonts w:ascii="Arial" w:hAnsi="Arial" w:cs="Arial"/>
          <w:sz w:val="22"/>
          <w:szCs w:val="22"/>
          <w:lang w:val="en-GB"/>
        </w:rPr>
        <w:t>smoke emitted through the stacks, sampling times for the other two establishments ranged from 5 to 75 minutes.</w:t>
      </w:r>
      <w:r w:rsidR="0027243B" w:rsidRPr="0027243B">
        <w:t xml:space="preserve"> </w:t>
      </w:r>
      <w:r w:rsidR="00567E81">
        <w:rPr>
          <w:rFonts w:ascii="Arial" w:hAnsi="Arial" w:cs="Arial"/>
          <w:sz w:val="22"/>
          <w:szCs w:val="22"/>
          <w:highlight w:val="yellow"/>
          <w:lang w:val="en-GB"/>
        </w:rPr>
        <w:t xml:space="preserve">Samples were taken at ambient temperature, in the case of the university canteen. For the </w:t>
      </w:r>
      <w:r w:rsidR="00567E81" w:rsidRPr="00567E81">
        <w:rPr>
          <w:rFonts w:ascii="Arial" w:hAnsi="Arial" w:cs="Arial"/>
          <w:sz w:val="22"/>
          <w:szCs w:val="22"/>
          <w:highlight w:val="yellow"/>
          <w:lang w:val="en-GB"/>
        </w:rPr>
        <w:t>two restaurants, t</w:t>
      </w:r>
      <w:r w:rsidR="00567E81" w:rsidRPr="00567E81">
        <w:rPr>
          <w:rFonts w:ascii="Arial" w:hAnsi="Arial" w:cs="Arial"/>
          <w:sz w:val="22"/>
          <w:szCs w:val="22"/>
          <w:highlight w:val="yellow"/>
          <w:lang w:val="en-GB"/>
        </w:rPr>
        <w:t>he smoke temperature</w:t>
      </w:r>
      <w:r w:rsidR="00567E81" w:rsidRPr="00567E81">
        <w:rPr>
          <w:rFonts w:ascii="Arial" w:hAnsi="Arial" w:cs="Arial"/>
          <w:sz w:val="22"/>
          <w:szCs w:val="22"/>
          <w:highlight w:val="yellow"/>
          <w:lang w:val="en-GB"/>
        </w:rPr>
        <w:t>s</w:t>
      </w:r>
      <w:r w:rsidR="00567E81" w:rsidRPr="00567E81">
        <w:rPr>
          <w:rFonts w:ascii="Arial" w:hAnsi="Arial" w:cs="Arial"/>
          <w:sz w:val="22"/>
          <w:szCs w:val="22"/>
          <w:highlight w:val="yellow"/>
          <w:lang w:val="en-GB"/>
        </w:rPr>
        <w:t xml:space="preserve"> w</w:t>
      </w:r>
      <w:r w:rsidR="00567E81" w:rsidRPr="00567E81">
        <w:rPr>
          <w:rFonts w:ascii="Arial" w:hAnsi="Arial" w:cs="Arial"/>
          <w:sz w:val="22"/>
          <w:szCs w:val="22"/>
          <w:highlight w:val="yellow"/>
          <w:lang w:val="en-GB"/>
        </w:rPr>
        <w:t xml:space="preserve">ere </w:t>
      </w:r>
      <w:r w:rsidR="00567E81" w:rsidRPr="00567E81">
        <w:rPr>
          <w:rFonts w:ascii="Arial" w:hAnsi="Arial" w:cs="Arial"/>
          <w:sz w:val="22"/>
          <w:szCs w:val="22"/>
          <w:highlight w:val="yellow"/>
          <w:lang w:val="en-GB"/>
        </w:rPr>
        <w:t>between 40 and 50ºC</w:t>
      </w:r>
      <w:r w:rsidR="00567E81" w:rsidRPr="00567E81">
        <w:rPr>
          <w:rFonts w:ascii="Arial" w:hAnsi="Arial" w:cs="Arial"/>
          <w:sz w:val="22"/>
          <w:szCs w:val="22"/>
          <w:highlight w:val="yellow"/>
          <w:lang w:val="en-GB"/>
        </w:rPr>
        <w:t xml:space="preserve"> </w:t>
      </w:r>
      <w:r w:rsidR="00567E81" w:rsidRPr="00567E81">
        <w:rPr>
          <w:rFonts w:ascii="Arial" w:hAnsi="Arial" w:cs="Arial"/>
          <w:sz w:val="22"/>
          <w:szCs w:val="22"/>
          <w:highlight w:val="yellow"/>
          <w:lang w:val="en-GB"/>
        </w:rPr>
        <w:t>at the vent of exhausts.</w:t>
      </w:r>
      <w:r w:rsidR="00567E81" w:rsidRPr="00567E81">
        <w:rPr>
          <w:highlight w:val="yellow"/>
        </w:rPr>
        <w:t xml:space="preserve"> </w:t>
      </w:r>
      <w:r w:rsidR="00567E81" w:rsidRPr="00567E81">
        <w:rPr>
          <w:rFonts w:ascii="Arial" w:hAnsi="Arial" w:cs="Arial"/>
          <w:sz w:val="22"/>
          <w:szCs w:val="22"/>
          <w:highlight w:val="yellow"/>
          <w:lang w:val="en-GB"/>
        </w:rPr>
        <w:t xml:space="preserve">All </w:t>
      </w:r>
      <w:r w:rsidR="009C7AFC">
        <w:rPr>
          <w:rFonts w:ascii="Arial" w:hAnsi="Arial" w:cs="Arial"/>
          <w:sz w:val="22"/>
          <w:szCs w:val="22"/>
          <w:highlight w:val="yellow"/>
          <w:lang w:val="en-GB"/>
        </w:rPr>
        <w:t>sampled</w:t>
      </w:r>
      <w:r w:rsidR="00567E81" w:rsidRPr="00567E81">
        <w:rPr>
          <w:rFonts w:ascii="Arial" w:hAnsi="Arial" w:cs="Arial"/>
          <w:sz w:val="22"/>
          <w:szCs w:val="22"/>
          <w:highlight w:val="yellow"/>
          <w:lang w:val="en-GB"/>
        </w:rPr>
        <w:t xml:space="preserve"> volumes were corrected to standard </w:t>
      </w:r>
      <w:r w:rsidR="00567E81" w:rsidRPr="0065544B">
        <w:rPr>
          <w:rFonts w:ascii="Arial" w:hAnsi="Arial" w:cs="Arial"/>
          <w:sz w:val="22"/>
          <w:szCs w:val="22"/>
          <w:highlight w:val="yellow"/>
          <w:lang w:val="en-GB"/>
        </w:rPr>
        <w:t>conditions.</w:t>
      </w:r>
      <w:r w:rsidR="0065544B" w:rsidRPr="0065544B">
        <w:rPr>
          <w:highlight w:val="yellow"/>
        </w:rPr>
        <w:t xml:space="preserve"> </w:t>
      </w:r>
      <w:r w:rsidR="0065544B" w:rsidRPr="0065544B">
        <w:rPr>
          <w:rFonts w:ascii="Arial" w:hAnsi="Arial" w:cs="Arial"/>
          <w:sz w:val="22"/>
          <w:szCs w:val="22"/>
          <w:highlight w:val="yellow"/>
          <w:lang w:val="en-GB"/>
        </w:rPr>
        <w:t xml:space="preserve">Taking into account that the sampling heads were </w:t>
      </w:r>
      <w:r w:rsidR="0065544B" w:rsidRPr="0065544B">
        <w:rPr>
          <w:rFonts w:ascii="Arial" w:hAnsi="Arial" w:cs="Arial"/>
          <w:sz w:val="22"/>
          <w:szCs w:val="22"/>
          <w:highlight w:val="yellow"/>
          <w:lang w:val="en-GB"/>
        </w:rPr>
        <w:t>deployed at the vent</w:t>
      </w:r>
      <w:r w:rsidR="0065544B" w:rsidRPr="0065544B">
        <w:rPr>
          <w:rFonts w:ascii="Arial" w:hAnsi="Arial" w:cs="Arial"/>
          <w:sz w:val="22"/>
          <w:szCs w:val="22"/>
          <w:highlight w:val="yellow"/>
          <w:lang w:val="en-GB"/>
        </w:rPr>
        <w:t xml:space="preserve"> </w:t>
      </w:r>
      <w:r w:rsidR="0065544B" w:rsidRPr="0065544B">
        <w:rPr>
          <w:rFonts w:ascii="Arial" w:hAnsi="Arial" w:cs="Arial"/>
          <w:sz w:val="22"/>
          <w:szCs w:val="22"/>
          <w:highlight w:val="yellow"/>
          <w:lang w:val="en-GB"/>
        </w:rPr>
        <w:t>of exhausts</w:t>
      </w:r>
      <w:r w:rsidR="0065544B" w:rsidRPr="006C553A">
        <w:rPr>
          <w:rFonts w:ascii="Arial" w:hAnsi="Arial" w:cs="Arial"/>
          <w:sz w:val="22"/>
          <w:szCs w:val="22"/>
          <w:highlight w:val="yellow"/>
          <w:lang w:val="en-GB"/>
        </w:rPr>
        <w:t>, the organic carbon content</w:t>
      </w:r>
      <w:r w:rsidR="006C553A" w:rsidRPr="006C553A">
        <w:rPr>
          <w:rFonts w:ascii="Arial" w:hAnsi="Arial" w:cs="Arial"/>
          <w:sz w:val="22"/>
          <w:szCs w:val="22"/>
          <w:highlight w:val="yellow"/>
          <w:lang w:val="en-GB"/>
        </w:rPr>
        <w:t>s</w:t>
      </w:r>
      <w:r w:rsidR="0065544B" w:rsidRPr="006C553A">
        <w:rPr>
          <w:rFonts w:ascii="Arial" w:hAnsi="Arial" w:cs="Arial"/>
          <w:sz w:val="22"/>
          <w:szCs w:val="22"/>
          <w:highlight w:val="yellow"/>
          <w:lang w:val="en-GB"/>
        </w:rPr>
        <w:t xml:space="preserve"> </w:t>
      </w:r>
      <w:r w:rsidR="006C553A" w:rsidRPr="006C553A">
        <w:rPr>
          <w:rFonts w:ascii="Arial" w:hAnsi="Arial" w:cs="Arial"/>
          <w:sz w:val="22"/>
          <w:szCs w:val="22"/>
          <w:highlight w:val="yellow"/>
          <w:lang w:val="en-GB"/>
        </w:rPr>
        <w:t xml:space="preserve">represent lower </w:t>
      </w:r>
      <w:r w:rsidR="006C553A" w:rsidRPr="006C553A">
        <w:rPr>
          <w:rFonts w:ascii="Arial" w:hAnsi="Arial" w:cs="Arial"/>
          <w:sz w:val="22"/>
          <w:szCs w:val="22"/>
          <w:highlight w:val="yellow"/>
          <w:lang w:val="en-GB"/>
        </w:rPr>
        <w:t>limit</w:t>
      </w:r>
      <w:r w:rsidR="006C553A" w:rsidRPr="006C553A">
        <w:rPr>
          <w:rFonts w:ascii="Arial" w:hAnsi="Arial" w:cs="Arial"/>
          <w:sz w:val="22"/>
          <w:szCs w:val="22"/>
          <w:highlight w:val="yellow"/>
          <w:lang w:val="en-GB"/>
        </w:rPr>
        <w:t>s</w:t>
      </w:r>
      <w:r w:rsidR="006C553A" w:rsidRPr="006C553A">
        <w:rPr>
          <w:rFonts w:ascii="Arial" w:hAnsi="Arial" w:cs="Arial"/>
          <w:sz w:val="22"/>
          <w:szCs w:val="22"/>
          <w:highlight w:val="yellow"/>
          <w:lang w:val="en-GB"/>
        </w:rPr>
        <w:t xml:space="preserve"> of the true atmospheric levels</w:t>
      </w:r>
      <w:r w:rsidR="006C553A" w:rsidRPr="006C553A">
        <w:rPr>
          <w:rFonts w:ascii="Arial" w:hAnsi="Arial" w:cs="Arial"/>
          <w:sz w:val="22"/>
          <w:szCs w:val="22"/>
          <w:highlight w:val="yellow"/>
          <w:lang w:val="en-GB"/>
        </w:rPr>
        <w:t xml:space="preserve"> since</w:t>
      </w:r>
      <w:r w:rsidR="00841D26">
        <w:rPr>
          <w:rFonts w:ascii="Arial" w:hAnsi="Arial" w:cs="Arial"/>
          <w:sz w:val="22"/>
          <w:szCs w:val="22"/>
          <w:highlight w:val="yellow"/>
          <w:lang w:val="en-GB"/>
        </w:rPr>
        <w:t>,</w:t>
      </w:r>
      <w:r w:rsidR="006C553A" w:rsidRPr="006C553A">
        <w:rPr>
          <w:rFonts w:ascii="Arial" w:hAnsi="Arial" w:cs="Arial"/>
          <w:sz w:val="22"/>
          <w:szCs w:val="22"/>
          <w:highlight w:val="yellow"/>
          <w:lang w:val="en-GB"/>
        </w:rPr>
        <w:t xml:space="preserve"> </w:t>
      </w:r>
      <w:r w:rsidR="00841D26">
        <w:rPr>
          <w:rFonts w:ascii="Arial" w:hAnsi="Arial" w:cs="Arial"/>
          <w:sz w:val="22"/>
          <w:szCs w:val="22"/>
          <w:highlight w:val="yellow"/>
          <w:lang w:val="en-GB"/>
        </w:rPr>
        <w:t>as the emissions are cooled and diluted, gas-to-particle partitioning is likely to occur</w:t>
      </w:r>
      <w:r w:rsidR="006C553A">
        <w:rPr>
          <w:rFonts w:ascii="Arial" w:hAnsi="Arial" w:cs="Arial"/>
          <w:sz w:val="22"/>
          <w:szCs w:val="22"/>
          <w:highlight w:val="yellow"/>
          <w:lang w:val="en-GB"/>
        </w:rPr>
        <w:t xml:space="preserve"> </w:t>
      </w:r>
      <w:r w:rsidR="006C553A" w:rsidRPr="006C553A">
        <w:rPr>
          <w:rFonts w:ascii="Arial" w:hAnsi="Arial" w:cs="Arial"/>
          <w:sz w:val="22"/>
          <w:szCs w:val="22"/>
          <w:highlight w:val="yellow"/>
          <w:lang w:val="en-GB"/>
        </w:rPr>
        <w:t>.</w:t>
      </w:r>
      <w:r w:rsidR="0065544B">
        <w:rPr>
          <w:rFonts w:ascii="Arial" w:hAnsi="Arial" w:cs="Arial"/>
          <w:sz w:val="22"/>
          <w:szCs w:val="22"/>
          <w:lang w:val="en-GB"/>
        </w:rPr>
        <w:t xml:space="preserve"> </w:t>
      </w:r>
    </w:p>
    <w:p w:rsidR="0065544B" w:rsidRPr="002B6DC3" w:rsidRDefault="0065544B" w:rsidP="002B6DC3">
      <w:pPr>
        <w:pStyle w:val="PARAGRAPH"/>
        <w:spacing w:line="240" w:lineRule="auto"/>
        <w:rPr>
          <w:rFonts w:ascii="Arial" w:hAnsi="Arial" w:cs="Arial"/>
          <w:sz w:val="22"/>
          <w:szCs w:val="22"/>
          <w:lang w:val="en-GB"/>
        </w:rPr>
      </w:pPr>
    </w:p>
    <w:p w:rsidR="00676B56" w:rsidRPr="002B6DC3" w:rsidRDefault="00DB4B24" w:rsidP="00DB4B24">
      <w:pPr>
        <w:pStyle w:val="Cabealho2"/>
        <w:spacing w:before="0" w:after="60" w:line="240" w:lineRule="auto"/>
        <w:ind w:left="397" w:hanging="397"/>
        <w:jc w:val="both"/>
        <w:rPr>
          <w:rFonts w:ascii="Arial" w:hAnsi="Arial" w:cs="Arial"/>
          <w:sz w:val="22"/>
          <w:szCs w:val="22"/>
          <w:lang w:val="en-GB"/>
        </w:rPr>
      </w:pPr>
      <w:r>
        <w:rPr>
          <w:rFonts w:ascii="Arial" w:hAnsi="Arial" w:cs="Arial"/>
          <w:sz w:val="22"/>
          <w:szCs w:val="22"/>
          <w:lang w:val="en-GB"/>
        </w:rPr>
        <w:t xml:space="preserve">2.2. </w:t>
      </w:r>
      <w:r w:rsidR="00676B56" w:rsidRPr="002B6DC3">
        <w:rPr>
          <w:rFonts w:ascii="Arial" w:hAnsi="Arial" w:cs="Arial"/>
          <w:sz w:val="22"/>
          <w:szCs w:val="22"/>
          <w:lang w:val="en-GB"/>
        </w:rPr>
        <w:t>Analytical techniques</w:t>
      </w:r>
    </w:p>
    <w:p w:rsidR="00676B56" w:rsidRPr="002B6DC3" w:rsidRDefault="00676B56" w:rsidP="00DB4B24">
      <w:pPr>
        <w:pStyle w:val="PARAGRAPH"/>
        <w:spacing w:after="60" w:line="240" w:lineRule="auto"/>
        <w:ind w:firstLine="0"/>
        <w:rPr>
          <w:rFonts w:ascii="Arial" w:hAnsi="Arial" w:cs="Arial"/>
          <w:sz w:val="22"/>
          <w:szCs w:val="22"/>
          <w:lang w:val="en-GB"/>
        </w:rPr>
      </w:pPr>
      <w:r w:rsidRPr="002B6DC3">
        <w:rPr>
          <w:rFonts w:ascii="Arial" w:hAnsi="Arial" w:cs="Arial"/>
          <w:sz w:val="22"/>
          <w:szCs w:val="22"/>
          <w:lang w:val="en-GB"/>
        </w:rPr>
        <w:t xml:space="preserve">Before weighing, the filters were conditioned in a desiccator at least for 24 h in a temperature- and humidity-controlled room. Previous to and after sampling, gravimetric determination was performed with a microbalance </w:t>
      </w:r>
      <w:proofErr w:type="spellStart"/>
      <w:r w:rsidRPr="002B6DC3">
        <w:rPr>
          <w:rFonts w:ascii="Arial" w:hAnsi="Arial" w:cs="Arial"/>
          <w:sz w:val="22"/>
          <w:szCs w:val="22"/>
          <w:lang w:val="en-GB"/>
        </w:rPr>
        <w:t>Mettler</w:t>
      </w:r>
      <w:proofErr w:type="spellEnd"/>
      <w:r w:rsidRPr="002B6DC3">
        <w:rPr>
          <w:rFonts w:ascii="Arial" w:hAnsi="Arial" w:cs="Arial"/>
          <w:sz w:val="22"/>
          <w:szCs w:val="22"/>
          <w:lang w:val="en-GB"/>
        </w:rPr>
        <w:t xml:space="preserve"> Toledo AG245 (readability 0.1 mg/0.01 mg). Filter weights were obtained from the average of several measurements, with weight variations less than 5%.</w:t>
      </w:r>
    </w:p>
    <w:p w:rsidR="00676B56" w:rsidRPr="002B6DC3" w:rsidRDefault="00676B56" w:rsidP="00DB4B24">
      <w:pPr>
        <w:pStyle w:val="PARAGRAPH"/>
        <w:spacing w:line="240" w:lineRule="auto"/>
        <w:ind w:firstLine="0"/>
        <w:rPr>
          <w:rFonts w:ascii="Arial" w:hAnsi="Arial" w:cs="Arial"/>
          <w:sz w:val="22"/>
          <w:szCs w:val="22"/>
          <w:lang w:val="en-GB"/>
        </w:rPr>
      </w:pPr>
      <w:r w:rsidRPr="002B6DC3">
        <w:rPr>
          <w:rFonts w:ascii="Arial" w:hAnsi="Arial" w:cs="Arial"/>
          <w:sz w:val="22"/>
          <w:szCs w:val="22"/>
          <w:lang w:val="en-GB"/>
        </w:rPr>
        <w:t>After gravimetric determination of the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mass, </w:t>
      </w:r>
      <w:r w:rsidR="00017BC6" w:rsidRPr="002B6DC3">
        <w:rPr>
          <w:rFonts w:ascii="Arial" w:hAnsi="Arial" w:cs="Arial"/>
          <w:sz w:val="22"/>
          <w:szCs w:val="22"/>
          <w:lang w:val="en-GB"/>
        </w:rPr>
        <w:t>samples</w:t>
      </w:r>
      <w:r w:rsidRPr="002B6DC3">
        <w:rPr>
          <w:rFonts w:ascii="Arial" w:hAnsi="Arial" w:cs="Arial"/>
          <w:sz w:val="22"/>
          <w:szCs w:val="22"/>
          <w:lang w:val="en-GB"/>
        </w:rPr>
        <w:t xml:space="preserve"> were analysed by a thermo-optical transmission system in order to obtain the carbonaceous content (OC and EC).</w:t>
      </w:r>
      <w:r w:rsidRPr="002B6DC3">
        <w:rPr>
          <w:rFonts w:ascii="Arial" w:hAnsi="Arial" w:cs="Arial"/>
          <w:sz w:val="22"/>
          <w:szCs w:val="22"/>
        </w:rPr>
        <w:t xml:space="preserve"> </w:t>
      </w:r>
      <w:r w:rsidR="00BC0B7D" w:rsidRPr="002B6DC3">
        <w:rPr>
          <w:rFonts w:ascii="Arial" w:hAnsi="Arial" w:cs="Arial"/>
          <w:sz w:val="22"/>
          <w:szCs w:val="22"/>
        </w:rPr>
        <w:t xml:space="preserve">The thermo-optical system comprises a quartz oven with two distinct heating zones. It also </w:t>
      </w:r>
      <w:r w:rsidR="00017BC6" w:rsidRPr="002B6DC3">
        <w:rPr>
          <w:rFonts w:ascii="Arial" w:hAnsi="Arial" w:cs="Arial"/>
          <w:sz w:val="22"/>
          <w:szCs w:val="22"/>
        </w:rPr>
        <w:t>includes</w:t>
      </w:r>
      <w:r w:rsidR="00BC0B7D" w:rsidRPr="002B6DC3">
        <w:rPr>
          <w:rFonts w:ascii="Arial" w:hAnsi="Arial" w:cs="Arial"/>
          <w:sz w:val="22"/>
          <w:szCs w:val="22"/>
        </w:rPr>
        <w:t xml:space="preserve"> a helium-neon laser (632.8 nm) and a detector connected to a transducer. Associated with the laser, there is a chopper whose function is to eliminate interferences that may occur due to the existence of other light sources. To detect the amount of carbon in various stages of heating, the system </w:t>
      </w:r>
      <w:r w:rsidR="00017BC6" w:rsidRPr="002B6DC3">
        <w:rPr>
          <w:rFonts w:ascii="Arial" w:hAnsi="Arial" w:cs="Arial"/>
          <w:sz w:val="22"/>
          <w:szCs w:val="22"/>
        </w:rPr>
        <w:t>encompasses</w:t>
      </w:r>
      <w:r w:rsidR="00BC0B7D" w:rsidRPr="002B6DC3">
        <w:rPr>
          <w:rFonts w:ascii="Arial" w:hAnsi="Arial" w:cs="Arial"/>
          <w:sz w:val="22"/>
          <w:szCs w:val="22"/>
        </w:rPr>
        <w:t xml:space="preserve"> a calibrated infrared non-dispersive CO</w:t>
      </w:r>
      <w:r w:rsidR="00BC0B7D" w:rsidRPr="002B6DC3">
        <w:rPr>
          <w:rFonts w:ascii="Arial" w:hAnsi="Arial" w:cs="Arial"/>
          <w:sz w:val="22"/>
          <w:szCs w:val="22"/>
          <w:vertAlign w:val="subscript"/>
        </w:rPr>
        <w:t>2</w:t>
      </w:r>
      <w:r w:rsidR="00BC0B7D" w:rsidRPr="002B6DC3">
        <w:rPr>
          <w:rFonts w:ascii="Arial" w:hAnsi="Arial" w:cs="Arial"/>
          <w:sz w:val="22"/>
          <w:szCs w:val="22"/>
        </w:rPr>
        <w:t xml:space="preserve"> </w:t>
      </w:r>
      <w:proofErr w:type="spellStart"/>
      <w:r w:rsidR="00BC0B7D" w:rsidRPr="002B6DC3">
        <w:rPr>
          <w:rFonts w:ascii="Arial" w:hAnsi="Arial" w:cs="Arial"/>
          <w:sz w:val="22"/>
          <w:szCs w:val="22"/>
        </w:rPr>
        <w:t>analyser</w:t>
      </w:r>
      <w:proofErr w:type="spellEnd"/>
      <w:r w:rsidR="00BC0B7D" w:rsidRPr="002B6DC3">
        <w:rPr>
          <w:rFonts w:ascii="Arial" w:hAnsi="Arial" w:cs="Arial"/>
          <w:sz w:val="22"/>
          <w:szCs w:val="22"/>
        </w:rPr>
        <w:t xml:space="preserve">. The temperature </w:t>
      </w:r>
      <w:proofErr w:type="spellStart"/>
      <w:r w:rsidR="00BC0B7D" w:rsidRPr="002B6DC3">
        <w:rPr>
          <w:rFonts w:ascii="Arial" w:hAnsi="Arial" w:cs="Arial"/>
          <w:sz w:val="22"/>
          <w:szCs w:val="22"/>
        </w:rPr>
        <w:t>programme</w:t>
      </w:r>
      <w:proofErr w:type="spellEnd"/>
      <w:r w:rsidR="00BC0B7D" w:rsidRPr="002B6DC3">
        <w:rPr>
          <w:rFonts w:ascii="Arial" w:hAnsi="Arial" w:cs="Arial"/>
          <w:sz w:val="22"/>
          <w:szCs w:val="22"/>
        </w:rPr>
        <w:t xml:space="preserve"> is imposed by a controller. To control the flow of gases (N</w:t>
      </w:r>
      <w:r w:rsidR="00BC0B7D" w:rsidRPr="002B6DC3">
        <w:rPr>
          <w:rFonts w:ascii="Arial" w:hAnsi="Arial" w:cs="Arial"/>
          <w:sz w:val="22"/>
          <w:szCs w:val="22"/>
          <w:vertAlign w:val="subscript"/>
        </w:rPr>
        <w:t>2</w:t>
      </w:r>
      <w:r w:rsidR="00BC0B7D" w:rsidRPr="002B6DC3">
        <w:rPr>
          <w:rFonts w:ascii="Arial" w:hAnsi="Arial" w:cs="Arial"/>
          <w:sz w:val="22"/>
          <w:szCs w:val="22"/>
        </w:rPr>
        <w:t xml:space="preserve"> and O</w:t>
      </w:r>
      <w:r w:rsidR="00BC0B7D" w:rsidRPr="002B6DC3">
        <w:rPr>
          <w:rFonts w:ascii="Arial" w:hAnsi="Arial" w:cs="Arial"/>
          <w:sz w:val="22"/>
          <w:szCs w:val="22"/>
          <w:vertAlign w:val="subscript"/>
        </w:rPr>
        <w:t>2</w:t>
      </w:r>
      <w:r w:rsidR="00BC0B7D" w:rsidRPr="002B6DC3">
        <w:rPr>
          <w:rFonts w:ascii="Arial" w:hAnsi="Arial" w:cs="Arial"/>
          <w:sz w:val="22"/>
          <w:szCs w:val="22"/>
        </w:rPr>
        <w:t xml:space="preserve">) passing through the oven, a mass flow meter is used. A computer terminal makes the data acquisition every second, </w:t>
      </w:r>
      <w:r w:rsidR="00BC0B7D" w:rsidRPr="002B6DC3">
        <w:rPr>
          <w:rFonts w:ascii="Arial" w:hAnsi="Arial" w:cs="Arial"/>
          <w:sz w:val="22"/>
          <w:szCs w:val="22"/>
        </w:rPr>
        <w:lastRenderedPageBreak/>
        <w:t>recording various parameters, such as temperature, flow rate, and CO</w:t>
      </w:r>
      <w:r w:rsidR="00BC0B7D" w:rsidRPr="002B6DC3">
        <w:rPr>
          <w:rFonts w:ascii="Arial" w:hAnsi="Arial" w:cs="Arial"/>
          <w:sz w:val="22"/>
          <w:szCs w:val="22"/>
          <w:vertAlign w:val="subscript"/>
        </w:rPr>
        <w:t>2</w:t>
      </w:r>
      <w:r w:rsidR="00BC0B7D" w:rsidRPr="002B6DC3">
        <w:rPr>
          <w:rFonts w:ascii="Arial" w:hAnsi="Arial" w:cs="Arial"/>
          <w:sz w:val="22"/>
          <w:szCs w:val="22"/>
        </w:rPr>
        <w:t xml:space="preserve"> concentrations. </w:t>
      </w:r>
      <w:r w:rsidR="00EA7E3A" w:rsidRPr="002B6DC3">
        <w:rPr>
          <w:rFonts w:ascii="Arial" w:hAnsi="Arial" w:cs="Arial"/>
          <w:sz w:val="22"/>
          <w:szCs w:val="22"/>
        </w:rPr>
        <w:t>For each filter, two 9 mm diameter punches were used in each analytical run.</w:t>
      </w:r>
      <w:r w:rsidR="000A7098" w:rsidRPr="002B6DC3">
        <w:rPr>
          <w:rFonts w:ascii="Arial" w:hAnsi="Arial" w:cs="Arial"/>
          <w:sz w:val="22"/>
          <w:szCs w:val="22"/>
        </w:rPr>
        <w:t xml:space="preserve"> </w:t>
      </w:r>
      <w:r w:rsidR="008D7ACF">
        <w:rPr>
          <w:rFonts w:ascii="Arial" w:hAnsi="Arial" w:cs="Arial"/>
          <w:sz w:val="22"/>
          <w:szCs w:val="22"/>
        </w:rPr>
        <w:t xml:space="preserve">For samples of the chicken restaurant, due to the very high loads and saturation problems, 5 mm diameter punches were used. Thus, in this last case, </w:t>
      </w:r>
      <w:r w:rsidR="009B6850">
        <w:rPr>
          <w:rFonts w:ascii="Arial" w:hAnsi="Arial" w:cs="Arial"/>
          <w:sz w:val="22"/>
          <w:szCs w:val="22"/>
        </w:rPr>
        <w:t xml:space="preserve">the results may be more imprecise. </w:t>
      </w:r>
      <w:r w:rsidR="00AE4D96" w:rsidRPr="00AE4D96">
        <w:rPr>
          <w:rFonts w:ascii="Arial" w:hAnsi="Arial" w:cs="Arial"/>
          <w:sz w:val="22"/>
          <w:szCs w:val="22"/>
          <w:highlight w:val="yellow"/>
        </w:rPr>
        <w:t>At least, three replicate analytical runs were applied to each filter</w:t>
      </w:r>
      <w:r w:rsidR="00AE4D96">
        <w:rPr>
          <w:rFonts w:ascii="Arial" w:hAnsi="Arial" w:cs="Arial"/>
          <w:sz w:val="22"/>
          <w:szCs w:val="22"/>
        </w:rPr>
        <w:t xml:space="preserve">. </w:t>
      </w:r>
      <w:r w:rsidR="000A7098" w:rsidRPr="002B6DC3">
        <w:rPr>
          <w:rFonts w:ascii="Arial" w:hAnsi="Arial" w:cs="Arial"/>
          <w:sz w:val="22"/>
          <w:szCs w:val="22"/>
        </w:rPr>
        <w:t>To start the analysis, a purge to remove all traces of CO</w:t>
      </w:r>
      <w:r w:rsidR="000A7098" w:rsidRPr="002B6DC3">
        <w:rPr>
          <w:rFonts w:ascii="Arial" w:hAnsi="Arial" w:cs="Arial"/>
          <w:sz w:val="22"/>
          <w:szCs w:val="22"/>
          <w:vertAlign w:val="subscript"/>
        </w:rPr>
        <w:t>2</w:t>
      </w:r>
      <w:r w:rsidR="000A7098" w:rsidRPr="002B6DC3">
        <w:rPr>
          <w:rFonts w:ascii="Arial" w:hAnsi="Arial" w:cs="Arial"/>
          <w:sz w:val="22"/>
          <w:szCs w:val="22"/>
        </w:rPr>
        <w:t xml:space="preserve"> is carried out until zero is read by the </w:t>
      </w:r>
      <w:proofErr w:type="spellStart"/>
      <w:r w:rsidR="000A7098" w:rsidRPr="002B6DC3">
        <w:rPr>
          <w:rFonts w:ascii="Arial" w:hAnsi="Arial" w:cs="Arial"/>
          <w:sz w:val="22"/>
          <w:szCs w:val="22"/>
        </w:rPr>
        <w:t>analyser</w:t>
      </w:r>
      <w:proofErr w:type="spellEnd"/>
      <w:r w:rsidR="000A7098" w:rsidRPr="002B6DC3">
        <w:rPr>
          <w:rFonts w:ascii="Arial" w:hAnsi="Arial" w:cs="Arial"/>
          <w:sz w:val="22"/>
          <w:szCs w:val="22"/>
        </w:rPr>
        <w:t>. The data acquisition can be started as soon as the purge is completed. The analysis is done in two stages. In the first phase, the sample is subjected to an anoxic environment with the presence of only nitrogen.</w:t>
      </w:r>
      <w:r w:rsidR="008477CD" w:rsidRPr="002B6DC3">
        <w:rPr>
          <w:rFonts w:ascii="Arial" w:hAnsi="Arial" w:cs="Arial"/>
          <w:sz w:val="22"/>
          <w:szCs w:val="22"/>
        </w:rPr>
        <w:t xml:space="preserve"> Controlled heating in these anoxic conditions is performed to separate OC into two fractions of increasing volatility.</w:t>
      </w:r>
      <w:r w:rsidRPr="002B6DC3">
        <w:rPr>
          <w:rFonts w:ascii="Arial" w:hAnsi="Arial" w:cs="Arial"/>
          <w:sz w:val="22"/>
          <w:szCs w:val="22"/>
          <w:lang w:val="en-GB"/>
        </w:rPr>
        <w:t xml:space="preserve"> The first fraction corresponds to the volatilisation at T &lt; 200°C of lower molecular weight organics. The second fraction is related to the decomposition and oxidation of higher molecular weight species at temperatures ranging from 200 to 600°C. The last fraction of OC is identified by transmittance and corresponds to </w:t>
      </w:r>
      <w:proofErr w:type="spellStart"/>
      <w:r w:rsidRPr="002B6DC3">
        <w:rPr>
          <w:rFonts w:ascii="Arial" w:hAnsi="Arial" w:cs="Arial"/>
          <w:sz w:val="22"/>
          <w:szCs w:val="22"/>
          <w:lang w:val="en-GB"/>
        </w:rPr>
        <w:t>pyrolysed</w:t>
      </w:r>
      <w:proofErr w:type="spellEnd"/>
      <w:r w:rsidRPr="002B6DC3">
        <w:rPr>
          <w:rFonts w:ascii="Arial" w:hAnsi="Arial" w:cs="Arial"/>
          <w:sz w:val="22"/>
          <w:szCs w:val="22"/>
          <w:lang w:val="en-GB"/>
        </w:rPr>
        <w:t xml:space="preserve"> organic carbon (PC) produced in the previous heating steps. </w:t>
      </w:r>
      <w:r w:rsidR="008D5D82" w:rsidRPr="002B6DC3">
        <w:rPr>
          <w:rFonts w:ascii="Arial" w:hAnsi="Arial" w:cs="Arial"/>
          <w:sz w:val="22"/>
          <w:szCs w:val="22"/>
          <w:lang w:val="en-GB"/>
        </w:rPr>
        <w:t>The second stage starts by opening a valve that introduces air into the oven. Oxygen will join the existing stream of nitrogen and will transform the atmosphere of the first heating zone in a</w:t>
      </w:r>
      <w:r w:rsidR="00AE4D96">
        <w:rPr>
          <w:rFonts w:ascii="Arial" w:hAnsi="Arial" w:cs="Arial"/>
          <w:sz w:val="22"/>
          <w:szCs w:val="22"/>
          <w:lang w:val="en-GB"/>
        </w:rPr>
        <w:t>n</w:t>
      </w:r>
      <w:r w:rsidR="008D5D82" w:rsidRPr="002B6DC3">
        <w:rPr>
          <w:rFonts w:ascii="Arial" w:hAnsi="Arial" w:cs="Arial"/>
          <w:sz w:val="22"/>
          <w:szCs w:val="22"/>
          <w:lang w:val="en-GB"/>
        </w:rPr>
        <w:t xml:space="preserve"> oxidising atmosphere. This factor, coupled with a further increase in temperature, promotes </w:t>
      </w:r>
      <w:r w:rsidR="00017BC6" w:rsidRPr="002B6DC3">
        <w:rPr>
          <w:rFonts w:ascii="Arial" w:hAnsi="Arial" w:cs="Arial"/>
          <w:sz w:val="22"/>
          <w:szCs w:val="22"/>
          <w:lang w:val="en-GB"/>
        </w:rPr>
        <w:t xml:space="preserve">the </w:t>
      </w:r>
      <w:r w:rsidR="008D5D82" w:rsidRPr="002B6DC3">
        <w:rPr>
          <w:rFonts w:ascii="Arial" w:hAnsi="Arial" w:cs="Arial"/>
          <w:sz w:val="22"/>
          <w:szCs w:val="22"/>
          <w:lang w:val="en-GB"/>
        </w:rPr>
        <w:t>oxidation and volatilisation of EC. T</w:t>
      </w:r>
      <w:r w:rsidR="00017BC6" w:rsidRPr="002B6DC3">
        <w:rPr>
          <w:rFonts w:ascii="Arial" w:hAnsi="Arial" w:cs="Arial"/>
          <w:sz w:val="22"/>
          <w:szCs w:val="22"/>
          <w:lang w:val="en-GB"/>
        </w:rPr>
        <w:t>he</w:t>
      </w:r>
      <w:r w:rsidR="008D5D82" w:rsidRPr="002B6DC3">
        <w:rPr>
          <w:rFonts w:ascii="Arial" w:hAnsi="Arial" w:cs="Arial"/>
          <w:sz w:val="22"/>
          <w:szCs w:val="22"/>
          <w:lang w:val="en-GB"/>
        </w:rPr>
        <w:t xml:space="preserve"> last carbon fraction contains initial EC plus OC that has </w:t>
      </w:r>
      <w:proofErr w:type="spellStart"/>
      <w:r w:rsidR="008D5D82" w:rsidRPr="002B6DC3">
        <w:rPr>
          <w:rFonts w:ascii="Arial" w:hAnsi="Arial" w:cs="Arial"/>
          <w:sz w:val="22"/>
          <w:szCs w:val="22"/>
          <w:lang w:val="en-GB"/>
        </w:rPr>
        <w:t>pyrolysed</w:t>
      </w:r>
      <w:proofErr w:type="spellEnd"/>
      <w:r w:rsidR="008D5D82" w:rsidRPr="002B6DC3">
        <w:rPr>
          <w:rFonts w:ascii="Arial" w:hAnsi="Arial" w:cs="Arial"/>
          <w:sz w:val="22"/>
          <w:szCs w:val="22"/>
          <w:lang w:val="en-GB"/>
        </w:rPr>
        <w:t xml:space="preserve"> during heating under an inert atmosphere. The interference between PC and EC can be controlled by continuous evaluation of the blackening of the filter using a laser beam and a </w:t>
      </w:r>
      <w:proofErr w:type="spellStart"/>
      <w:r w:rsidR="008D5D82" w:rsidRPr="002B6DC3">
        <w:rPr>
          <w:rFonts w:ascii="Arial" w:hAnsi="Arial" w:cs="Arial"/>
          <w:sz w:val="22"/>
          <w:szCs w:val="22"/>
          <w:lang w:val="en-GB"/>
        </w:rPr>
        <w:t>photodetector</w:t>
      </w:r>
      <w:proofErr w:type="spellEnd"/>
      <w:r w:rsidR="008D5D82" w:rsidRPr="002B6DC3">
        <w:rPr>
          <w:rFonts w:ascii="Arial" w:hAnsi="Arial" w:cs="Arial"/>
          <w:sz w:val="22"/>
          <w:szCs w:val="22"/>
          <w:lang w:val="en-GB"/>
        </w:rPr>
        <w:t xml:space="preserve"> measuring the filter light transmittance. </w:t>
      </w:r>
      <w:r w:rsidR="007A488B" w:rsidRPr="002B6DC3">
        <w:rPr>
          <w:rFonts w:ascii="Arial" w:hAnsi="Arial" w:cs="Arial"/>
          <w:sz w:val="22"/>
          <w:szCs w:val="22"/>
          <w:lang w:val="en-GB"/>
        </w:rPr>
        <w:t>The split between the PC and EC is assigned when the initial (baseline) value of the filter transmittance is reached.</w:t>
      </w:r>
      <w:r w:rsidR="008D5D82" w:rsidRPr="002B6DC3">
        <w:rPr>
          <w:rFonts w:ascii="Arial" w:hAnsi="Arial" w:cs="Arial"/>
          <w:sz w:val="22"/>
          <w:szCs w:val="22"/>
          <w:lang w:val="en-GB"/>
        </w:rPr>
        <w:t xml:space="preserve"> </w:t>
      </w:r>
      <w:r w:rsidR="007A488B" w:rsidRPr="002B6DC3">
        <w:rPr>
          <w:rFonts w:ascii="Arial" w:hAnsi="Arial" w:cs="Arial"/>
          <w:sz w:val="22"/>
          <w:szCs w:val="22"/>
          <w:lang w:val="en-GB"/>
        </w:rPr>
        <w:t>All carbon removed before the split is considered organic, and that removed after the split is considered elemental.</w:t>
      </w:r>
      <w:r w:rsidR="008D5D82" w:rsidRPr="002B6DC3">
        <w:rPr>
          <w:rFonts w:ascii="Arial" w:hAnsi="Arial" w:cs="Arial"/>
          <w:sz w:val="22"/>
          <w:szCs w:val="22"/>
          <w:lang w:val="en-GB"/>
        </w:rPr>
        <w:t xml:space="preserve"> The walls of th</w:t>
      </w:r>
      <w:r w:rsidR="000F1866" w:rsidRPr="002B6DC3">
        <w:rPr>
          <w:rFonts w:ascii="Arial" w:hAnsi="Arial" w:cs="Arial"/>
          <w:sz w:val="22"/>
          <w:szCs w:val="22"/>
          <w:lang w:val="en-GB"/>
        </w:rPr>
        <w:t xml:space="preserve">e second heating zone </w:t>
      </w:r>
      <w:r w:rsidR="008D5D82" w:rsidRPr="002B6DC3">
        <w:rPr>
          <w:rFonts w:ascii="Arial" w:hAnsi="Arial" w:cs="Arial"/>
          <w:sz w:val="22"/>
          <w:szCs w:val="22"/>
          <w:lang w:val="en-GB"/>
        </w:rPr>
        <w:t>are coated with a catalyst (</w:t>
      </w:r>
      <w:proofErr w:type="spellStart"/>
      <w:r w:rsidR="008D5D82" w:rsidRPr="002B6DC3">
        <w:rPr>
          <w:rFonts w:ascii="Arial" w:hAnsi="Arial" w:cs="Arial"/>
          <w:sz w:val="22"/>
          <w:szCs w:val="22"/>
          <w:lang w:val="en-GB"/>
        </w:rPr>
        <w:t>CuO</w:t>
      </w:r>
      <w:proofErr w:type="spellEnd"/>
      <w:r w:rsidR="008D5D82" w:rsidRPr="002B6DC3">
        <w:rPr>
          <w:rFonts w:ascii="Arial" w:hAnsi="Arial" w:cs="Arial"/>
          <w:sz w:val="22"/>
          <w:szCs w:val="22"/>
          <w:lang w:val="en-GB"/>
        </w:rPr>
        <w:t xml:space="preserve">), which </w:t>
      </w:r>
      <w:r w:rsidR="000F1866" w:rsidRPr="002B6DC3">
        <w:rPr>
          <w:rFonts w:ascii="Arial" w:hAnsi="Arial" w:cs="Arial"/>
          <w:sz w:val="22"/>
          <w:szCs w:val="22"/>
          <w:lang w:val="en-GB"/>
        </w:rPr>
        <w:t>guarantees</w:t>
      </w:r>
      <w:r w:rsidR="008D5D82" w:rsidRPr="002B6DC3">
        <w:rPr>
          <w:rFonts w:ascii="Arial" w:hAnsi="Arial" w:cs="Arial"/>
          <w:sz w:val="22"/>
          <w:szCs w:val="22"/>
          <w:lang w:val="en-GB"/>
        </w:rPr>
        <w:t xml:space="preserve"> the conversion of any carbonaceous material to CO</w:t>
      </w:r>
      <w:r w:rsidR="008D5D82" w:rsidRPr="002B6DC3">
        <w:rPr>
          <w:rFonts w:ascii="Arial" w:hAnsi="Arial" w:cs="Arial"/>
          <w:sz w:val="22"/>
          <w:szCs w:val="22"/>
          <w:vertAlign w:val="subscript"/>
          <w:lang w:val="en-GB"/>
        </w:rPr>
        <w:t>2</w:t>
      </w:r>
      <w:r w:rsidR="000F1866" w:rsidRPr="002B6DC3">
        <w:rPr>
          <w:rFonts w:ascii="Arial" w:hAnsi="Arial" w:cs="Arial"/>
          <w:sz w:val="22"/>
          <w:szCs w:val="22"/>
          <w:lang w:val="en-GB"/>
        </w:rPr>
        <w:t>.</w:t>
      </w:r>
    </w:p>
    <w:p w:rsidR="007A488B" w:rsidRPr="002B6DC3" w:rsidRDefault="007A488B" w:rsidP="002B6DC3">
      <w:pPr>
        <w:pStyle w:val="PARAGRAPH"/>
        <w:spacing w:line="240" w:lineRule="auto"/>
        <w:rPr>
          <w:rFonts w:ascii="Arial" w:hAnsi="Arial" w:cs="Arial"/>
          <w:sz w:val="22"/>
          <w:szCs w:val="22"/>
          <w:lang w:val="en-GB"/>
        </w:rPr>
      </w:pPr>
    </w:p>
    <w:p w:rsidR="00317157" w:rsidRPr="002B6DC3" w:rsidRDefault="00DB4B24" w:rsidP="002B6DC3">
      <w:pPr>
        <w:pStyle w:val="Cabealho1"/>
        <w:tabs>
          <w:tab w:val="left" w:pos="0"/>
        </w:tabs>
        <w:spacing w:before="0" w:line="240" w:lineRule="auto"/>
        <w:ind w:left="284" w:hanging="284"/>
        <w:jc w:val="both"/>
        <w:rPr>
          <w:rStyle w:val="Figurereferenceto"/>
          <w:rFonts w:ascii="Arial" w:hAnsi="Arial" w:cs="Arial"/>
          <w:caps/>
          <w:color w:val="auto"/>
          <w:sz w:val="22"/>
          <w:szCs w:val="22"/>
          <w:lang w:val="en-GB"/>
        </w:rPr>
      </w:pPr>
      <w:r>
        <w:rPr>
          <w:rStyle w:val="Figurereferenceto"/>
          <w:rFonts w:ascii="Arial" w:hAnsi="Arial" w:cs="Arial"/>
          <w:caps/>
          <w:color w:val="auto"/>
          <w:sz w:val="22"/>
          <w:szCs w:val="22"/>
          <w:lang w:val="en-GB"/>
        </w:rPr>
        <w:t xml:space="preserve">3. </w:t>
      </w:r>
      <w:r w:rsidR="00317157" w:rsidRPr="002B6DC3">
        <w:rPr>
          <w:rStyle w:val="Figurereferenceto"/>
          <w:rFonts w:ascii="Arial" w:hAnsi="Arial" w:cs="Arial"/>
          <w:caps/>
          <w:color w:val="auto"/>
          <w:sz w:val="22"/>
          <w:szCs w:val="22"/>
          <w:lang w:val="en-GB"/>
        </w:rPr>
        <w:t>results and discussion</w:t>
      </w:r>
    </w:p>
    <w:p w:rsidR="00317157" w:rsidRPr="002B6DC3" w:rsidRDefault="00317157" w:rsidP="002B6DC3">
      <w:pPr>
        <w:spacing w:after="0" w:line="240" w:lineRule="auto"/>
        <w:rPr>
          <w:rFonts w:ascii="Arial" w:hAnsi="Arial" w:cs="Arial"/>
          <w:lang w:val="en-GB"/>
        </w:rPr>
      </w:pPr>
    </w:p>
    <w:p w:rsidR="00317157" w:rsidRPr="002B6DC3" w:rsidRDefault="00317157" w:rsidP="00DB4B24">
      <w:pPr>
        <w:pStyle w:val="PARAGRAPHnoindent"/>
        <w:spacing w:after="60" w:line="240" w:lineRule="auto"/>
        <w:rPr>
          <w:rFonts w:ascii="Arial" w:hAnsi="Arial" w:cs="Arial"/>
          <w:sz w:val="22"/>
          <w:szCs w:val="22"/>
          <w:lang w:val="en-GB"/>
        </w:rPr>
      </w:pPr>
      <w:r w:rsidRPr="002B6DC3">
        <w:rPr>
          <w:rFonts w:ascii="Arial" w:hAnsi="Arial" w:cs="Arial"/>
          <w:sz w:val="22"/>
          <w:szCs w:val="22"/>
          <w:lang w:val="en-GB"/>
        </w:rPr>
        <w:t xml:space="preserve">The use of </w:t>
      </w:r>
      <w:r w:rsidR="007C6E42">
        <w:rPr>
          <w:rFonts w:ascii="Arial" w:hAnsi="Arial" w:cs="Arial"/>
          <w:sz w:val="22"/>
          <w:szCs w:val="22"/>
          <w:lang w:val="en-GB"/>
        </w:rPr>
        <w:t xml:space="preserve">either </w:t>
      </w:r>
      <w:r w:rsidRPr="002B6DC3">
        <w:rPr>
          <w:rFonts w:ascii="Arial" w:hAnsi="Arial" w:cs="Arial"/>
          <w:sz w:val="22"/>
          <w:szCs w:val="22"/>
          <w:lang w:val="en-GB"/>
        </w:rPr>
        <w:t xml:space="preserve">thick exhaust hood filters, which were changed at the beginning of the first day of sampling, </w:t>
      </w:r>
      <w:r w:rsidR="007C6E42">
        <w:rPr>
          <w:rFonts w:ascii="Arial" w:hAnsi="Arial" w:cs="Arial"/>
          <w:sz w:val="22"/>
          <w:szCs w:val="22"/>
          <w:lang w:val="en-GB"/>
        </w:rPr>
        <w:t>or</w:t>
      </w:r>
      <w:r w:rsidRPr="002B6DC3">
        <w:rPr>
          <w:rFonts w:ascii="Arial" w:hAnsi="Arial" w:cs="Arial"/>
          <w:sz w:val="22"/>
          <w:szCs w:val="22"/>
          <w:lang w:val="en-GB"/>
        </w:rPr>
        <w:t xml:space="preserve"> gas and electricity as energy sources for cooking in the kitchen of the university canteen</w:t>
      </w:r>
      <w:r w:rsidR="00C20CA7">
        <w:rPr>
          <w:rFonts w:ascii="Arial" w:hAnsi="Arial" w:cs="Arial"/>
          <w:sz w:val="22"/>
          <w:szCs w:val="22"/>
          <w:lang w:val="en-GB"/>
        </w:rPr>
        <w:t>,</w:t>
      </w:r>
      <w:r w:rsidRPr="002B6DC3">
        <w:rPr>
          <w:rFonts w:ascii="Arial" w:hAnsi="Arial" w:cs="Arial"/>
          <w:sz w:val="22"/>
          <w:szCs w:val="22"/>
          <w:lang w:val="en-GB"/>
        </w:rPr>
        <w:t xml:space="preserve"> contributed to the emission of much lower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levels compared to the restaurants (Table 1). </w:t>
      </w:r>
      <w:r w:rsidR="00854CE0" w:rsidRPr="00854CE0">
        <w:rPr>
          <w:rFonts w:ascii="Arial" w:hAnsi="Arial" w:cs="Arial"/>
          <w:sz w:val="22"/>
          <w:szCs w:val="22"/>
          <w:highlight w:val="yellow"/>
          <w:lang w:val="en-GB"/>
        </w:rPr>
        <w:t>Irregular wind flows in some few days on the roof of the canteen may have contributed to an uneven distribution of particles between parallel filters</w:t>
      </w:r>
      <w:r w:rsidR="00854CE0" w:rsidRPr="007809CB">
        <w:rPr>
          <w:rFonts w:ascii="Arial" w:hAnsi="Arial" w:cs="Arial"/>
          <w:sz w:val="22"/>
          <w:szCs w:val="22"/>
          <w:highlight w:val="yellow"/>
          <w:lang w:val="en-GB"/>
        </w:rPr>
        <w:t>,</w:t>
      </w:r>
      <w:r w:rsidR="007809CB" w:rsidRPr="007809CB">
        <w:rPr>
          <w:rFonts w:ascii="Arial" w:hAnsi="Arial" w:cs="Arial"/>
          <w:sz w:val="22"/>
          <w:szCs w:val="22"/>
          <w:highlight w:val="yellow"/>
          <w:lang w:val="en-GB"/>
        </w:rPr>
        <w:t xml:space="preserve"> resulting in higher dispersion around the means</w:t>
      </w:r>
      <w:r w:rsidR="007809CB">
        <w:rPr>
          <w:rFonts w:ascii="Arial" w:hAnsi="Arial" w:cs="Arial"/>
          <w:sz w:val="22"/>
          <w:szCs w:val="22"/>
          <w:lang w:val="en-GB"/>
        </w:rPr>
        <w:t>.</w:t>
      </w:r>
      <w:r w:rsidR="00854CE0">
        <w:rPr>
          <w:rFonts w:ascii="Arial" w:hAnsi="Arial" w:cs="Arial"/>
          <w:sz w:val="22"/>
          <w:szCs w:val="22"/>
          <w:lang w:val="en-GB"/>
        </w:rPr>
        <w:t xml:space="preserve"> </w:t>
      </w:r>
      <w:r w:rsidRPr="002B6DC3">
        <w:rPr>
          <w:rFonts w:ascii="Arial" w:hAnsi="Arial" w:cs="Arial"/>
          <w:sz w:val="22"/>
          <w:szCs w:val="22"/>
          <w:lang w:val="en-GB"/>
        </w:rPr>
        <w:t>The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samples from the canteen exhausts presented concentrations between 24 and 127 </w:t>
      </w:r>
      <w:r w:rsidRPr="002B6DC3">
        <w:rPr>
          <w:rFonts w:ascii="Arial" w:hAnsi="Arial" w:cs="Arial"/>
          <w:sz w:val="22"/>
          <w:szCs w:val="22"/>
          <w:lang w:val="en-GB"/>
        </w:rPr>
        <w:sym w:font="Symbol" w:char="F06D"/>
      </w:r>
      <w:r w:rsidRPr="002B6DC3">
        <w:rPr>
          <w:rFonts w:ascii="Arial" w:hAnsi="Arial" w:cs="Arial"/>
          <w:sz w:val="22"/>
          <w:szCs w:val="22"/>
          <w:lang w:val="en-GB"/>
        </w:rPr>
        <w:t>g</w:t>
      </w:r>
      <w:r w:rsidR="007E698D">
        <w:rPr>
          <w:rFonts w:ascii="Arial" w:hAnsi="Arial" w:cs="Arial"/>
          <w:sz w:val="22"/>
          <w:szCs w:val="22"/>
          <w:lang w:val="en-GB"/>
        </w:rPr>
        <w:t xml:space="preserve">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Pr="002B6DC3">
        <w:rPr>
          <w:rFonts w:ascii="Arial" w:hAnsi="Arial" w:cs="Arial"/>
          <w:sz w:val="22"/>
          <w:szCs w:val="22"/>
          <w:lang w:val="en-GB"/>
        </w:rPr>
        <w:t>. The highest concentrations were obtained in samples from the fry and stew stations, while the lowest corresponded to the boiled food station. The charcoal-grilled chicken restaurant emitted particles at concentrations from 26 to 127 mg</w:t>
      </w:r>
      <w:r w:rsidR="007E698D">
        <w:rPr>
          <w:rFonts w:ascii="Arial" w:hAnsi="Arial" w:cs="Arial"/>
          <w:sz w:val="22"/>
          <w:szCs w:val="22"/>
          <w:lang w:val="en-GB"/>
        </w:rPr>
        <w:t xml:space="preserve">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007E698D">
        <w:rPr>
          <w:rFonts w:ascii="Arial" w:hAnsi="Arial" w:cs="Arial"/>
          <w:sz w:val="22"/>
          <w:szCs w:val="22"/>
          <w:lang w:val="en-GB"/>
        </w:rPr>
        <w:t xml:space="preserve">, averaging 71 mg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-3</w:t>
      </w:r>
      <w:r w:rsidRPr="002B6DC3">
        <w:rPr>
          <w:rFonts w:ascii="Arial" w:hAnsi="Arial" w:cs="Arial"/>
          <w:sz w:val="22"/>
          <w:szCs w:val="22"/>
          <w:lang w:val="en-GB"/>
        </w:rPr>
        <w:t>). In the exhaust of wood-oven roasted piglet restaurant, PM</w:t>
      </w:r>
      <w:r w:rsidRPr="002B6DC3">
        <w:rPr>
          <w:rFonts w:ascii="Arial" w:hAnsi="Arial" w:cs="Arial"/>
          <w:sz w:val="22"/>
          <w:szCs w:val="22"/>
          <w:vertAlign w:val="subscript"/>
          <w:lang w:val="en-GB"/>
        </w:rPr>
        <w:t xml:space="preserve">2.5 </w:t>
      </w:r>
      <w:r w:rsidRPr="002B6DC3">
        <w:rPr>
          <w:rFonts w:ascii="Arial" w:hAnsi="Arial" w:cs="Arial"/>
          <w:sz w:val="22"/>
          <w:szCs w:val="22"/>
          <w:lang w:val="en-GB"/>
        </w:rPr>
        <w:t>ranged from 52-78 mg</w:t>
      </w:r>
      <w:r w:rsidR="007E698D">
        <w:rPr>
          <w:rFonts w:ascii="Arial" w:hAnsi="Arial" w:cs="Arial"/>
          <w:sz w:val="22"/>
          <w:szCs w:val="22"/>
          <w:lang w:val="en-GB"/>
        </w:rPr>
        <w:t xml:space="preserve">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Pr="002B6DC3">
        <w:rPr>
          <w:rFonts w:ascii="Arial" w:hAnsi="Arial" w:cs="Arial"/>
          <w:sz w:val="22"/>
          <w:szCs w:val="22"/>
          <w:lang w:val="en-GB"/>
        </w:rPr>
        <w:t xml:space="preserve">, when vine cuttings and pine slats were used to fire up the brick ovens in which piglets were roasted, to 203 </w:t>
      </w:r>
      <w:r w:rsidRPr="002B6DC3">
        <w:rPr>
          <w:rFonts w:ascii="Arial" w:hAnsi="Arial" w:cs="Arial"/>
          <w:sz w:val="22"/>
          <w:szCs w:val="22"/>
          <w:lang w:val="en-GB"/>
        </w:rPr>
        <w:sym w:font="Symbol" w:char="F06D"/>
      </w:r>
      <w:r w:rsidR="007E698D">
        <w:rPr>
          <w:rFonts w:ascii="Arial" w:hAnsi="Arial" w:cs="Arial"/>
          <w:sz w:val="22"/>
          <w:szCs w:val="22"/>
          <w:lang w:val="en-GB"/>
        </w:rPr>
        <w:t xml:space="preserve">g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Pr="002B6DC3">
        <w:rPr>
          <w:rFonts w:ascii="Arial" w:hAnsi="Arial" w:cs="Arial"/>
          <w:sz w:val="22"/>
          <w:szCs w:val="22"/>
          <w:lang w:val="en-GB"/>
        </w:rPr>
        <w:t>, at the final stage of roasting. This confirms the results reported in a recent review paper in which it was demonstrated that the elevated concentrations derive largely from the combustion of the fuel used for cooking rather than from the cooking itself</w:t>
      </w:r>
      <w:r w:rsidR="007E698D">
        <w:rPr>
          <w:rFonts w:ascii="Arial" w:hAnsi="Arial" w:cs="Arial"/>
          <w:sz w:val="22"/>
          <w:szCs w:val="22"/>
          <w:lang w:val="en-GB"/>
        </w:rPr>
        <w:t xml:space="preserve"> (</w:t>
      </w:r>
      <w:proofErr w:type="spellStart"/>
      <w:r w:rsidR="007E698D">
        <w:rPr>
          <w:rFonts w:ascii="Arial" w:hAnsi="Arial" w:cs="Arial"/>
          <w:sz w:val="22"/>
          <w:szCs w:val="22"/>
          <w:lang w:val="en-GB"/>
        </w:rPr>
        <w:t>Abdullahi</w:t>
      </w:r>
      <w:proofErr w:type="spellEnd"/>
      <w:r w:rsidR="007E698D">
        <w:rPr>
          <w:rFonts w:ascii="Arial" w:hAnsi="Arial" w:cs="Arial"/>
          <w:sz w:val="22"/>
          <w:szCs w:val="22"/>
          <w:lang w:val="en-GB"/>
        </w:rPr>
        <w:t xml:space="preserve"> </w:t>
      </w:r>
      <w:r w:rsidR="007E698D" w:rsidRPr="007E698D">
        <w:rPr>
          <w:rFonts w:ascii="Arial" w:hAnsi="Arial" w:cs="Arial"/>
          <w:i/>
          <w:sz w:val="22"/>
          <w:szCs w:val="22"/>
          <w:lang w:val="en-GB"/>
        </w:rPr>
        <w:t>et al</w:t>
      </w:r>
      <w:r w:rsidR="007E698D">
        <w:rPr>
          <w:rFonts w:ascii="Arial" w:hAnsi="Arial" w:cs="Arial"/>
          <w:sz w:val="22"/>
          <w:szCs w:val="22"/>
          <w:lang w:val="en-GB"/>
        </w:rPr>
        <w:t>., 2013)</w:t>
      </w:r>
      <w:r w:rsidRPr="002B6DC3">
        <w:rPr>
          <w:rFonts w:ascii="Arial" w:hAnsi="Arial" w:cs="Arial"/>
          <w:sz w:val="22"/>
          <w:szCs w:val="22"/>
          <w:lang w:val="en-GB"/>
        </w:rPr>
        <w:t>. In accordance with other works</w:t>
      </w:r>
      <w:r w:rsidR="007E698D">
        <w:rPr>
          <w:rFonts w:ascii="Arial" w:hAnsi="Arial" w:cs="Arial"/>
          <w:sz w:val="22"/>
          <w:szCs w:val="22"/>
          <w:lang w:val="en-GB"/>
        </w:rPr>
        <w:t xml:space="preserve"> (</w:t>
      </w:r>
      <w:proofErr w:type="spellStart"/>
      <w:r w:rsidR="007E698D">
        <w:rPr>
          <w:rFonts w:ascii="Arial" w:hAnsi="Arial" w:cs="Arial"/>
          <w:sz w:val="22"/>
          <w:szCs w:val="22"/>
          <w:lang w:val="en-GB"/>
        </w:rPr>
        <w:t>Buonanno</w:t>
      </w:r>
      <w:proofErr w:type="spellEnd"/>
      <w:r w:rsidR="007E698D">
        <w:rPr>
          <w:rFonts w:ascii="Arial" w:hAnsi="Arial" w:cs="Arial"/>
          <w:sz w:val="22"/>
          <w:szCs w:val="22"/>
          <w:lang w:val="en-GB"/>
        </w:rPr>
        <w:t xml:space="preserve"> </w:t>
      </w:r>
      <w:r w:rsidR="007E698D" w:rsidRPr="007E698D">
        <w:rPr>
          <w:rFonts w:ascii="Arial" w:hAnsi="Arial" w:cs="Arial"/>
          <w:i/>
          <w:sz w:val="22"/>
          <w:szCs w:val="22"/>
          <w:lang w:val="en-GB"/>
        </w:rPr>
        <w:t>et al</w:t>
      </w:r>
      <w:r w:rsidR="007E698D">
        <w:rPr>
          <w:rFonts w:ascii="Arial" w:hAnsi="Arial" w:cs="Arial"/>
          <w:sz w:val="22"/>
          <w:szCs w:val="22"/>
          <w:lang w:val="en-GB"/>
        </w:rPr>
        <w:t>., 2009)</w:t>
      </w:r>
      <w:r w:rsidRPr="002B6DC3">
        <w:rPr>
          <w:rFonts w:ascii="Arial" w:hAnsi="Arial" w:cs="Arial"/>
          <w:sz w:val="22"/>
          <w:szCs w:val="22"/>
          <w:lang w:val="en-GB"/>
        </w:rPr>
        <w:t xml:space="preserve">, in the present study it was also observed that, in general, foods containing a higher percentage of fat generate higher emission rates than those with less fat percentage. </w:t>
      </w:r>
      <w:r w:rsidRPr="002B6DC3">
        <w:rPr>
          <w:rFonts w:ascii="Arial" w:hAnsi="Arial" w:cs="Arial"/>
          <w:sz w:val="22"/>
          <w:szCs w:val="22"/>
          <w:shd w:val="clear" w:color="auto" w:fill="FFFFFF"/>
          <w:lang w:val="en-GB"/>
        </w:rPr>
        <w:t xml:space="preserve">See and </w:t>
      </w:r>
      <w:proofErr w:type="spellStart"/>
      <w:r w:rsidRPr="002B6DC3">
        <w:rPr>
          <w:rFonts w:ascii="Arial" w:hAnsi="Arial" w:cs="Arial"/>
          <w:sz w:val="22"/>
          <w:szCs w:val="22"/>
          <w:shd w:val="clear" w:color="auto" w:fill="FFFFFF"/>
          <w:lang w:val="en-GB"/>
        </w:rPr>
        <w:t>Balasubramanian</w:t>
      </w:r>
      <w:proofErr w:type="spellEnd"/>
      <w:r w:rsidRPr="002B6DC3">
        <w:rPr>
          <w:rFonts w:ascii="Arial" w:hAnsi="Arial" w:cs="Arial"/>
          <w:sz w:val="22"/>
          <w:szCs w:val="22"/>
          <w:shd w:val="clear" w:color="auto" w:fill="FFFFFF"/>
          <w:lang w:val="en-GB"/>
        </w:rPr>
        <w:t xml:space="preserve"> </w:t>
      </w:r>
      <w:r w:rsidR="007E698D">
        <w:rPr>
          <w:rFonts w:ascii="Arial" w:hAnsi="Arial" w:cs="Arial"/>
          <w:sz w:val="22"/>
          <w:szCs w:val="22"/>
          <w:shd w:val="clear" w:color="auto" w:fill="FFFFFF"/>
          <w:lang w:val="en-GB"/>
        </w:rPr>
        <w:t xml:space="preserve">(2008) </w:t>
      </w:r>
      <w:r w:rsidRPr="002B6DC3">
        <w:rPr>
          <w:rFonts w:ascii="Arial" w:hAnsi="Arial" w:cs="Arial"/>
          <w:sz w:val="22"/>
          <w:szCs w:val="22"/>
          <w:lang w:val="en-GB"/>
        </w:rPr>
        <w:t>analysed various cooking methods (steaming, boiling, stir-frying, pan-frying and deep-frying). The authors observed that the highest concentration of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measured at 20 cm from the cooker was produced during deep frying (190 mg</w:t>
      </w:r>
      <w:r w:rsidR="007E698D">
        <w:rPr>
          <w:rFonts w:ascii="Arial" w:hAnsi="Arial" w:cs="Arial"/>
          <w:sz w:val="22"/>
          <w:szCs w:val="22"/>
          <w:lang w:val="en-GB"/>
        </w:rPr>
        <w:t xml:space="preserve">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Pr="002B6DC3">
        <w:rPr>
          <w:rFonts w:ascii="Arial" w:hAnsi="Arial" w:cs="Arial"/>
          <w:sz w:val="22"/>
          <w:szCs w:val="22"/>
          <w:lang w:val="en-GB"/>
        </w:rPr>
        <w:t xml:space="preserve">) and the lowest level was registered during steaming (72 </w:t>
      </w:r>
      <w:r w:rsidRPr="002B6DC3">
        <w:rPr>
          <w:rFonts w:ascii="Arial" w:hAnsi="Arial" w:cs="Arial"/>
          <w:sz w:val="22"/>
          <w:szCs w:val="22"/>
          <w:lang w:val="en-GB"/>
        </w:rPr>
        <w:sym w:font="Symbol" w:char="F06D"/>
      </w:r>
      <w:r w:rsidRPr="002B6DC3">
        <w:rPr>
          <w:rFonts w:ascii="Arial" w:hAnsi="Arial" w:cs="Arial"/>
          <w:sz w:val="22"/>
          <w:szCs w:val="22"/>
          <w:lang w:val="en-GB"/>
        </w:rPr>
        <w:t>g</w:t>
      </w:r>
      <w:r w:rsidR="007E698D">
        <w:rPr>
          <w:rFonts w:ascii="Arial" w:hAnsi="Arial" w:cs="Arial"/>
          <w:sz w:val="22"/>
          <w:szCs w:val="22"/>
          <w:lang w:val="en-GB"/>
        </w:rPr>
        <w:t xml:space="preserve">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Pr="002B6DC3">
        <w:rPr>
          <w:rFonts w:ascii="Arial" w:hAnsi="Arial" w:cs="Arial"/>
          <w:sz w:val="22"/>
          <w:szCs w:val="22"/>
          <w:lang w:val="en-GB"/>
        </w:rPr>
        <w:t>). It has been also demonstrated that cooking with oil contributes to the generation of more particles than cooking with water</w:t>
      </w:r>
      <w:r w:rsidR="007E698D">
        <w:rPr>
          <w:rFonts w:ascii="Arial" w:hAnsi="Arial" w:cs="Arial"/>
          <w:sz w:val="22"/>
          <w:szCs w:val="22"/>
          <w:lang w:val="en-GB"/>
        </w:rPr>
        <w:t xml:space="preserve"> (</w:t>
      </w:r>
      <w:proofErr w:type="spellStart"/>
      <w:r w:rsidR="007E698D">
        <w:rPr>
          <w:rFonts w:ascii="Arial" w:hAnsi="Arial" w:cs="Arial"/>
          <w:sz w:val="22"/>
          <w:szCs w:val="22"/>
          <w:lang w:val="en-GB"/>
        </w:rPr>
        <w:t>Buonanno</w:t>
      </w:r>
      <w:proofErr w:type="spellEnd"/>
      <w:r w:rsidR="007E698D">
        <w:rPr>
          <w:rFonts w:ascii="Arial" w:hAnsi="Arial" w:cs="Arial"/>
          <w:sz w:val="22"/>
          <w:szCs w:val="22"/>
          <w:lang w:val="en-GB"/>
        </w:rPr>
        <w:t xml:space="preserve"> </w:t>
      </w:r>
      <w:r w:rsidR="007E698D" w:rsidRPr="007E698D">
        <w:rPr>
          <w:rFonts w:ascii="Arial" w:hAnsi="Arial" w:cs="Arial"/>
          <w:i/>
          <w:sz w:val="22"/>
          <w:szCs w:val="22"/>
          <w:lang w:val="en-GB"/>
        </w:rPr>
        <w:t>et al</w:t>
      </w:r>
      <w:r w:rsidR="007E698D">
        <w:rPr>
          <w:rFonts w:ascii="Arial" w:hAnsi="Arial" w:cs="Arial"/>
          <w:sz w:val="22"/>
          <w:szCs w:val="22"/>
          <w:lang w:val="en-GB"/>
        </w:rPr>
        <w:t xml:space="preserve">., 2009; He </w:t>
      </w:r>
      <w:r w:rsidR="007E698D" w:rsidRPr="007E698D">
        <w:rPr>
          <w:rFonts w:ascii="Arial" w:hAnsi="Arial" w:cs="Arial"/>
          <w:i/>
          <w:sz w:val="22"/>
          <w:szCs w:val="22"/>
          <w:lang w:val="en-GB"/>
        </w:rPr>
        <w:t>et al</w:t>
      </w:r>
      <w:r w:rsidR="007E698D">
        <w:rPr>
          <w:rFonts w:ascii="Arial" w:hAnsi="Arial" w:cs="Arial"/>
          <w:sz w:val="22"/>
          <w:szCs w:val="22"/>
          <w:lang w:val="en-GB"/>
        </w:rPr>
        <w:t xml:space="preserve">., 2004; </w:t>
      </w:r>
      <w:r w:rsidR="007E698D" w:rsidRPr="002B6DC3">
        <w:rPr>
          <w:rFonts w:ascii="Arial" w:hAnsi="Arial" w:cs="Arial"/>
          <w:sz w:val="22"/>
          <w:szCs w:val="22"/>
          <w:shd w:val="clear" w:color="auto" w:fill="FFFFFF"/>
          <w:lang w:val="en-GB"/>
        </w:rPr>
        <w:t xml:space="preserve">See and </w:t>
      </w:r>
      <w:proofErr w:type="spellStart"/>
      <w:r w:rsidR="007E698D" w:rsidRPr="002B6DC3">
        <w:rPr>
          <w:rFonts w:ascii="Arial" w:hAnsi="Arial" w:cs="Arial"/>
          <w:sz w:val="22"/>
          <w:szCs w:val="22"/>
          <w:shd w:val="clear" w:color="auto" w:fill="FFFFFF"/>
          <w:lang w:val="en-GB"/>
        </w:rPr>
        <w:t>Balasubramanian</w:t>
      </w:r>
      <w:proofErr w:type="spellEnd"/>
      <w:r w:rsidR="007E698D">
        <w:rPr>
          <w:rFonts w:ascii="Arial" w:hAnsi="Arial" w:cs="Arial"/>
          <w:sz w:val="22"/>
          <w:szCs w:val="22"/>
          <w:shd w:val="clear" w:color="auto" w:fill="FFFFFF"/>
          <w:lang w:val="en-GB"/>
        </w:rPr>
        <w:t xml:space="preserve">, 2008). </w:t>
      </w:r>
      <w:r w:rsidRPr="002B6DC3">
        <w:rPr>
          <w:rFonts w:ascii="Arial" w:hAnsi="Arial" w:cs="Arial"/>
          <w:sz w:val="22"/>
          <w:szCs w:val="22"/>
          <w:lang w:val="en-GB"/>
        </w:rPr>
        <w:t xml:space="preserve">In a </w:t>
      </w:r>
      <w:r w:rsidRPr="002B6DC3">
        <w:rPr>
          <w:rFonts w:ascii="Arial" w:hAnsi="Arial" w:cs="Arial"/>
          <w:sz w:val="22"/>
          <w:szCs w:val="22"/>
          <w:lang w:val="en-GB"/>
        </w:rPr>
        <w:lastRenderedPageBreak/>
        <w:t xml:space="preserve">comparison of emissions from Chinese, Indian and Malay food stalls </w:t>
      </w:r>
      <w:r w:rsidR="007E698D">
        <w:rPr>
          <w:rFonts w:ascii="Arial" w:hAnsi="Arial" w:cs="Arial"/>
          <w:sz w:val="22"/>
          <w:szCs w:val="22"/>
          <w:lang w:val="en-GB"/>
        </w:rPr>
        <w:t xml:space="preserve">(See </w:t>
      </w:r>
      <w:r w:rsidR="007E698D" w:rsidRPr="007E698D">
        <w:rPr>
          <w:rFonts w:ascii="Arial" w:hAnsi="Arial" w:cs="Arial"/>
          <w:i/>
          <w:sz w:val="22"/>
          <w:szCs w:val="22"/>
          <w:lang w:val="en-GB"/>
        </w:rPr>
        <w:t>et al</w:t>
      </w:r>
      <w:r w:rsidR="007E698D">
        <w:rPr>
          <w:rFonts w:ascii="Arial" w:hAnsi="Arial" w:cs="Arial"/>
          <w:sz w:val="22"/>
          <w:szCs w:val="22"/>
          <w:lang w:val="en-GB"/>
        </w:rPr>
        <w:t xml:space="preserve">., 2006), </w:t>
      </w:r>
      <w:r w:rsidRPr="002B6DC3">
        <w:rPr>
          <w:rFonts w:ascii="Arial" w:hAnsi="Arial" w:cs="Arial"/>
          <w:sz w:val="22"/>
          <w:szCs w:val="22"/>
          <w:lang w:val="en-GB"/>
        </w:rPr>
        <w:t>it was reported that the highest mass concentrations of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were measured in the Malay stall (245 </w:t>
      </w:r>
      <w:r w:rsidRPr="002B6DC3">
        <w:rPr>
          <w:rFonts w:ascii="Arial" w:hAnsi="Arial" w:cs="Arial"/>
          <w:sz w:val="22"/>
          <w:szCs w:val="22"/>
          <w:lang w:val="en-GB"/>
        </w:rPr>
        <w:sym w:font="Symbol" w:char="F06D"/>
      </w:r>
      <w:r w:rsidRPr="002B6DC3">
        <w:rPr>
          <w:rFonts w:ascii="Arial" w:hAnsi="Arial" w:cs="Arial"/>
          <w:sz w:val="22"/>
          <w:szCs w:val="22"/>
          <w:lang w:val="en-GB"/>
        </w:rPr>
        <w:t>g</w:t>
      </w:r>
      <w:r w:rsidR="007E698D">
        <w:rPr>
          <w:rFonts w:ascii="Arial" w:hAnsi="Arial" w:cs="Arial"/>
          <w:sz w:val="22"/>
          <w:szCs w:val="22"/>
          <w:lang w:val="en-GB"/>
        </w:rPr>
        <w:t xml:space="preserve">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Pr="002B6DC3">
        <w:rPr>
          <w:rFonts w:ascii="Arial" w:hAnsi="Arial" w:cs="Arial"/>
          <w:sz w:val="22"/>
          <w:szCs w:val="22"/>
          <w:lang w:val="en-GB"/>
        </w:rPr>
        <w:t xml:space="preserve">), while the lowest were observed in the Indian stall (187 </w:t>
      </w:r>
      <w:r w:rsidRPr="002B6DC3">
        <w:rPr>
          <w:rFonts w:ascii="Arial" w:hAnsi="Arial" w:cs="Arial"/>
          <w:sz w:val="22"/>
          <w:szCs w:val="22"/>
          <w:lang w:val="en-GB"/>
        </w:rPr>
        <w:sym w:font="Symbol" w:char="F06D"/>
      </w:r>
      <w:r w:rsidR="007E698D">
        <w:rPr>
          <w:rFonts w:ascii="Arial" w:hAnsi="Arial" w:cs="Arial"/>
          <w:sz w:val="22"/>
          <w:szCs w:val="22"/>
          <w:lang w:val="en-GB"/>
        </w:rPr>
        <w:t xml:space="preserve">g </w:t>
      </w:r>
      <w:r w:rsidRPr="002B6DC3">
        <w:rPr>
          <w:rFonts w:ascii="Arial" w:hAnsi="Arial" w:cs="Arial"/>
          <w:sz w:val="22"/>
          <w:szCs w:val="22"/>
          <w:lang w:val="en-GB"/>
        </w:rPr>
        <w:t>m</w:t>
      </w:r>
      <w:r w:rsidR="007E698D" w:rsidRPr="007E698D">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Pr="002B6DC3">
        <w:rPr>
          <w:rFonts w:ascii="Arial" w:hAnsi="Arial" w:cs="Arial"/>
          <w:sz w:val="22"/>
          <w:szCs w:val="22"/>
          <w:lang w:val="en-GB"/>
        </w:rPr>
        <w:t>). It should be noted, however, that these studies were carried out in the kitchens of residential houses or in domestic kitchens set-up inside a laboratory, and do not refer to stack emissions.</w:t>
      </w:r>
    </w:p>
    <w:p w:rsidR="00582D04" w:rsidRPr="002B6DC3" w:rsidRDefault="00582D04" w:rsidP="00DB4B24">
      <w:pPr>
        <w:pStyle w:val="PARAGRAPHnoindent"/>
        <w:spacing w:after="60" w:line="240" w:lineRule="auto"/>
        <w:rPr>
          <w:rFonts w:ascii="Arial" w:hAnsi="Arial" w:cs="Arial"/>
          <w:sz w:val="22"/>
          <w:szCs w:val="22"/>
          <w:lang w:val="en-GB"/>
        </w:rPr>
      </w:pPr>
      <w:r w:rsidRPr="002B6DC3">
        <w:rPr>
          <w:rFonts w:ascii="Arial" w:hAnsi="Arial" w:cs="Arial"/>
          <w:sz w:val="22"/>
          <w:szCs w:val="22"/>
          <w:lang w:val="en-GB"/>
        </w:rPr>
        <w:t>OC represented, on average, 49% of the PM</w:t>
      </w:r>
      <w:r w:rsidRPr="002B6DC3">
        <w:rPr>
          <w:rFonts w:ascii="Arial" w:hAnsi="Arial" w:cs="Arial"/>
          <w:sz w:val="22"/>
          <w:szCs w:val="22"/>
          <w:vertAlign w:val="subscript"/>
          <w:lang w:val="en-GB"/>
        </w:rPr>
        <w:t xml:space="preserve">2.5 </w:t>
      </w:r>
      <w:r w:rsidRPr="002B6DC3">
        <w:rPr>
          <w:rFonts w:ascii="Arial" w:hAnsi="Arial" w:cs="Arial"/>
          <w:sz w:val="22"/>
          <w:szCs w:val="22"/>
          <w:lang w:val="en-GB"/>
        </w:rPr>
        <w:t xml:space="preserve">mass in samples from the canteen, whilst EC accounted for 1-6%. The OC and EC particle mass fractions from the charcoal-grilled chicken restaurant ranged from 73 to around </w:t>
      </w:r>
      <w:r w:rsidR="007C6E42">
        <w:rPr>
          <w:rFonts w:ascii="Arial" w:hAnsi="Arial" w:cs="Arial"/>
          <w:sz w:val="22"/>
          <w:szCs w:val="22"/>
          <w:lang w:val="en-GB"/>
        </w:rPr>
        <w:t>95</w:t>
      </w:r>
      <w:r w:rsidRPr="002B6DC3">
        <w:rPr>
          <w:rFonts w:ascii="Arial" w:hAnsi="Arial" w:cs="Arial"/>
          <w:sz w:val="22"/>
          <w:szCs w:val="22"/>
          <w:lang w:val="en-GB"/>
        </w:rPr>
        <w:t>% and from 0.4 to 1%, respectively. Very high organic contents in the smoke exhausted from the piglet restaurant were also determined. However, the EC mass percentages in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from the latter place are higher than those found in samples from the other eateries.</w:t>
      </w:r>
    </w:p>
    <w:p w:rsidR="00582D04" w:rsidRPr="002B6DC3" w:rsidRDefault="0003370E" w:rsidP="00DB4B24">
      <w:pPr>
        <w:pStyle w:val="PARAGRAPH"/>
        <w:spacing w:after="60" w:line="240" w:lineRule="auto"/>
        <w:ind w:firstLine="0"/>
        <w:rPr>
          <w:rFonts w:ascii="Arial" w:hAnsi="Arial" w:cs="Arial"/>
          <w:sz w:val="22"/>
          <w:szCs w:val="22"/>
          <w:lang w:val="en-GB"/>
        </w:rPr>
      </w:pPr>
      <w:r w:rsidRPr="002B6DC3">
        <w:rPr>
          <w:rFonts w:ascii="Arial" w:hAnsi="Arial" w:cs="Arial"/>
          <w:sz w:val="22"/>
          <w:szCs w:val="22"/>
          <w:lang w:val="en-GB"/>
        </w:rPr>
        <w:t xml:space="preserve">The </w:t>
      </w:r>
      <w:r w:rsidRPr="002B6DC3">
        <w:rPr>
          <w:rFonts w:ascii="Arial" w:hAnsi="Arial" w:cs="Arial"/>
          <w:i/>
          <w:sz w:val="22"/>
          <w:szCs w:val="22"/>
          <w:lang w:val="en-GB"/>
        </w:rPr>
        <w:t>r</w:t>
      </w:r>
      <w:r w:rsidRPr="002B6DC3">
        <w:rPr>
          <w:rFonts w:ascii="Arial" w:hAnsi="Arial" w:cs="Arial"/>
          <w:sz w:val="22"/>
          <w:szCs w:val="22"/>
          <w:lang w:val="en-GB"/>
        </w:rPr>
        <w:t>-square of the correlations between PM</w:t>
      </w:r>
      <w:r w:rsidRPr="002B6DC3">
        <w:rPr>
          <w:rFonts w:ascii="Arial" w:hAnsi="Arial" w:cs="Arial"/>
          <w:sz w:val="22"/>
          <w:szCs w:val="22"/>
          <w:vertAlign w:val="subscript"/>
          <w:lang w:val="en-GB"/>
        </w:rPr>
        <w:t>2.5</w:t>
      </w:r>
      <w:r w:rsidRPr="002B6DC3">
        <w:rPr>
          <w:rFonts w:ascii="Arial" w:hAnsi="Arial" w:cs="Arial"/>
          <w:sz w:val="22"/>
          <w:szCs w:val="22"/>
          <w:lang w:val="en-GB"/>
        </w:rPr>
        <w:t xml:space="preserve"> and OC indicates that this carbonaceous component can explain 58, 99 and 97% of the variation of the particle concentrations in the exhaust of the university canteen, chicken restaurant and piglet restaurant, respectively (Figure </w:t>
      </w:r>
      <w:r w:rsidR="00B946A6">
        <w:rPr>
          <w:rFonts w:ascii="Arial" w:hAnsi="Arial" w:cs="Arial"/>
          <w:sz w:val="22"/>
          <w:szCs w:val="22"/>
          <w:lang w:val="en-GB"/>
        </w:rPr>
        <w:t>2</w:t>
      </w:r>
      <w:r w:rsidRPr="002B6DC3">
        <w:rPr>
          <w:rFonts w:ascii="Arial" w:hAnsi="Arial" w:cs="Arial"/>
          <w:sz w:val="22"/>
          <w:szCs w:val="22"/>
          <w:lang w:val="en-GB"/>
        </w:rPr>
        <w:t xml:space="preserve">). </w:t>
      </w:r>
      <w:r w:rsidR="00582D04" w:rsidRPr="002B6DC3">
        <w:rPr>
          <w:rFonts w:ascii="Arial" w:hAnsi="Arial" w:cs="Arial"/>
          <w:sz w:val="22"/>
          <w:szCs w:val="22"/>
          <w:lang w:val="en-GB"/>
        </w:rPr>
        <w:t>Previous studies have also indicated that OC carbon is the major constituent found in cooking fumes</w:t>
      </w:r>
      <w:r w:rsidR="007E698D">
        <w:rPr>
          <w:rFonts w:ascii="Arial" w:hAnsi="Arial" w:cs="Arial"/>
          <w:sz w:val="22"/>
          <w:szCs w:val="22"/>
          <w:lang w:val="en-GB"/>
        </w:rPr>
        <w:t xml:space="preserve"> (Chow </w:t>
      </w:r>
      <w:r w:rsidR="007E698D" w:rsidRPr="007E698D">
        <w:rPr>
          <w:rFonts w:ascii="Arial" w:hAnsi="Arial" w:cs="Arial"/>
          <w:i/>
          <w:sz w:val="22"/>
          <w:szCs w:val="22"/>
          <w:lang w:val="en-GB"/>
        </w:rPr>
        <w:t>et al</w:t>
      </w:r>
      <w:r w:rsidR="007E698D">
        <w:rPr>
          <w:rFonts w:ascii="Arial" w:hAnsi="Arial" w:cs="Arial"/>
          <w:sz w:val="22"/>
          <w:szCs w:val="22"/>
          <w:lang w:val="en-GB"/>
        </w:rPr>
        <w:t xml:space="preserve">., 2004; </w:t>
      </w:r>
      <w:proofErr w:type="spellStart"/>
      <w:r w:rsidR="007E698D">
        <w:rPr>
          <w:rFonts w:ascii="Arial" w:hAnsi="Arial" w:cs="Arial"/>
          <w:sz w:val="22"/>
          <w:szCs w:val="22"/>
          <w:shd w:val="clear" w:color="auto" w:fill="FFFFFF"/>
          <w:lang w:val="en-GB"/>
        </w:rPr>
        <w:t>Kleeman</w:t>
      </w:r>
      <w:proofErr w:type="spellEnd"/>
      <w:r w:rsidR="007E698D">
        <w:rPr>
          <w:rFonts w:ascii="Arial" w:hAnsi="Arial" w:cs="Arial"/>
          <w:sz w:val="22"/>
          <w:szCs w:val="22"/>
          <w:shd w:val="clear" w:color="auto" w:fill="FFFFFF"/>
          <w:lang w:val="en-GB"/>
        </w:rPr>
        <w:t xml:space="preserve"> et al., 1999, 2006; </w:t>
      </w:r>
      <w:proofErr w:type="spellStart"/>
      <w:r w:rsidR="007E698D">
        <w:rPr>
          <w:rFonts w:ascii="Arial" w:hAnsi="Arial" w:cs="Arial"/>
          <w:sz w:val="22"/>
          <w:szCs w:val="22"/>
          <w:shd w:val="clear" w:color="auto" w:fill="FFFFFF"/>
          <w:lang w:val="en-GB"/>
        </w:rPr>
        <w:t>Schauer</w:t>
      </w:r>
      <w:proofErr w:type="spellEnd"/>
      <w:r w:rsidR="007E698D">
        <w:rPr>
          <w:rFonts w:ascii="Arial" w:hAnsi="Arial" w:cs="Arial"/>
          <w:sz w:val="22"/>
          <w:szCs w:val="22"/>
          <w:shd w:val="clear" w:color="auto" w:fill="FFFFFF"/>
          <w:lang w:val="en-GB"/>
        </w:rPr>
        <w:t xml:space="preserve"> </w:t>
      </w:r>
      <w:r w:rsidR="007E698D" w:rsidRPr="007E698D">
        <w:rPr>
          <w:rFonts w:ascii="Arial" w:hAnsi="Arial" w:cs="Arial"/>
          <w:i/>
          <w:sz w:val="22"/>
          <w:szCs w:val="22"/>
          <w:shd w:val="clear" w:color="auto" w:fill="FFFFFF"/>
          <w:lang w:val="en-GB"/>
        </w:rPr>
        <w:t>et al</w:t>
      </w:r>
      <w:r w:rsidR="007E698D">
        <w:rPr>
          <w:rFonts w:ascii="Arial" w:hAnsi="Arial" w:cs="Arial"/>
          <w:sz w:val="22"/>
          <w:szCs w:val="22"/>
          <w:shd w:val="clear" w:color="auto" w:fill="FFFFFF"/>
          <w:lang w:val="en-GB"/>
        </w:rPr>
        <w:t>., 1999</w:t>
      </w:r>
      <w:r w:rsidR="0019732A">
        <w:rPr>
          <w:rFonts w:ascii="Arial" w:hAnsi="Arial" w:cs="Arial"/>
          <w:sz w:val="22"/>
          <w:szCs w:val="22"/>
          <w:shd w:val="clear" w:color="auto" w:fill="FFFFFF"/>
          <w:lang w:val="en-GB"/>
        </w:rPr>
        <w:t>a</w:t>
      </w:r>
      <w:proofErr w:type="gramStart"/>
      <w:r w:rsidR="0019732A">
        <w:rPr>
          <w:rFonts w:ascii="Arial" w:hAnsi="Arial" w:cs="Arial"/>
          <w:sz w:val="22"/>
          <w:szCs w:val="22"/>
          <w:shd w:val="clear" w:color="auto" w:fill="FFFFFF"/>
          <w:lang w:val="en-GB"/>
        </w:rPr>
        <w:t>,b</w:t>
      </w:r>
      <w:proofErr w:type="gramEnd"/>
      <w:r w:rsidR="007E698D">
        <w:rPr>
          <w:rFonts w:ascii="Arial" w:hAnsi="Arial" w:cs="Arial"/>
          <w:sz w:val="22"/>
          <w:szCs w:val="22"/>
          <w:shd w:val="clear" w:color="auto" w:fill="FFFFFF"/>
          <w:lang w:val="en-GB"/>
        </w:rPr>
        <w:t>;</w:t>
      </w:r>
      <w:r w:rsidR="007E698D" w:rsidRPr="007E698D">
        <w:rPr>
          <w:rFonts w:ascii="Arial" w:hAnsi="Arial" w:cs="Arial"/>
          <w:sz w:val="22"/>
          <w:szCs w:val="22"/>
          <w:shd w:val="clear" w:color="auto" w:fill="FFFFFF"/>
          <w:lang w:val="en-GB"/>
        </w:rPr>
        <w:t xml:space="preserve"> </w:t>
      </w:r>
      <w:r w:rsidR="007E698D" w:rsidRPr="002B6DC3">
        <w:rPr>
          <w:rFonts w:ascii="Arial" w:hAnsi="Arial" w:cs="Arial"/>
          <w:sz w:val="22"/>
          <w:szCs w:val="22"/>
          <w:shd w:val="clear" w:color="auto" w:fill="FFFFFF"/>
          <w:lang w:val="en-GB"/>
        </w:rPr>
        <w:t xml:space="preserve">See and </w:t>
      </w:r>
      <w:proofErr w:type="spellStart"/>
      <w:r w:rsidR="007E698D" w:rsidRPr="002B6DC3">
        <w:rPr>
          <w:rFonts w:ascii="Arial" w:hAnsi="Arial" w:cs="Arial"/>
          <w:sz w:val="22"/>
          <w:szCs w:val="22"/>
          <w:shd w:val="clear" w:color="auto" w:fill="FFFFFF"/>
          <w:lang w:val="en-GB"/>
        </w:rPr>
        <w:t>Balasubramanian</w:t>
      </w:r>
      <w:proofErr w:type="spellEnd"/>
      <w:r w:rsidR="007E698D">
        <w:rPr>
          <w:rFonts w:ascii="Arial" w:hAnsi="Arial" w:cs="Arial"/>
          <w:sz w:val="22"/>
          <w:szCs w:val="22"/>
          <w:shd w:val="clear" w:color="auto" w:fill="FFFFFF"/>
          <w:lang w:val="en-GB"/>
        </w:rPr>
        <w:t>, 2008)</w:t>
      </w:r>
      <w:r w:rsidR="00582D04" w:rsidRPr="002B6DC3">
        <w:rPr>
          <w:rFonts w:ascii="Arial" w:hAnsi="Arial" w:cs="Arial"/>
          <w:sz w:val="22"/>
          <w:szCs w:val="22"/>
          <w:lang w:val="en-GB"/>
        </w:rPr>
        <w:t>.</w:t>
      </w:r>
      <w:r w:rsidR="00582D04" w:rsidRPr="002B6DC3">
        <w:rPr>
          <w:rFonts w:ascii="Arial" w:hAnsi="Arial" w:cs="Arial"/>
          <w:sz w:val="22"/>
          <w:szCs w:val="22"/>
        </w:rPr>
        <w:t xml:space="preserve"> </w:t>
      </w:r>
      <w:r w:rsidR="00582D04" w:rsidRPr="002B6DC3">
        <w:rPr>
          <w:rFonts w:ascii="Arial" w:hAnsi="Arial" w:cs="Arial"/>
          <w:sz w:val="22"/>
          <w:szCs w:val="22"/>
          <w:lang w:val="en-GB"/>
        </w:rPr>
        <w:t xml:space="preserve">Comparison of different culinary methods </w:t>
      </w:r>
      <w:r w:rsidR="006E0D34">
        <w:rPr>
          <w:rFonts w:ascii="Arial" w:hAnsi="Arial" w:cs="Arial"/>
          <w:sz w:val="22"/>
          <w:szCs w:val="22"/>
          <w:lang w:val="en-GB"/>
        </w:rPr>
        <w:t>(</w:t>
      </w:r>
      <w:proofErr w:type="spellStart"/>
      <w:r w:rsidR="006E0D34">
        <w:rPr>
          <w:rFonts w:ascii="Arial" w:hAnsi="Arial" w:cs="Arial"/>
          <w:sz w:val="22"/>
          <w:szCs w:val="22"/>
          <w:lang w:val="en-GB"/>
        </w:rPr>
        <w:t>Abdullahi</w:t>
      </w:r>
      <w:proofErr w:type="spellEnd"/>
      <w:r w:rsidR="006E0D34">
        <w:rPr>
          <w:rFonts w:ascii="Arial" w:hAnsi="Arial" w:cs="Arial"/>
          <w:sz w:val="22"/>
          <w:szCs w:val="22"/>
          <w:lang w:val="en-GB"/>
        </w:rPr>
        <w:t xml:space="preserve"> </w:t>
      </w:r>
      <w:r w:rsidR="006E0D34" w:rsidRPr="006E0D34">
        <w:rPr>
          <w:rFonts w:ascii="Arial" w:hAnsi="Arial" w:cs="Arial"/>
          <w:i/>
          <w:sz w:val="22"/>
          <w:szCs w:val="22"/>
          <w:lang w:val="en-GB"/>
        </w:rPr>
        <w:t>et al</w:t>
      </w:r>
      <w:r w:rsidR="006E0D34">
        <w:rPr>
          <w:rFonts w:ascii="Arial" w:hAnsi="Arial" w:cs="Arial"/>
          <w:sz w:val="22"/>
          <w:szCs w:val="22"/>
          <w:lang w:val="en-GB"/>
        </w:rPr>
        <w:t xml:space="preserve">., 2013) </w:t>
      </w:r>
      <w:r w:rsidR="00582D04" w:rsidRPr="002B6DC3">
        <w:rPr>
          <w:rFonts w:ascii="Arial" w:hAnsi="Arial" w:cs="Arial"/>
          <w:sz w:val="22"/>
          <w:szCs w:val="22"/>
          <w:lang w:val="en-GB"/>
        </w:rPr>
        <w:t>showed that those using oil release higher concentrations of EC and OC than those using boiling</w:t>
      </w:r>
      <w:r w:rsidR="009C11F4" w:rsidRPr="002B6DC3">
        <w:rPr>
          <w:rFonts w:ascii="Arial" w:hAnsi="Arial" w:cs="Arial"/>
          <w:sz w:val="22"/>
          <w:szCs w:val="22"/>
          <w:lang w:val="en-GB"/>
        </w:rPr>
        <w:t xml:space="preserve"> (i.e. boiling and steaming)</w:t>
      </w:r>
      <w:r w:rsidR="006E0D34">
        <w:rPr>
          <w:rFonts w:ascii="Arial" w:hAnsi="Arial" w:cs="Arial"/>
          <w:sz w:val="22"/>
          <w:szCs w:val="22"/>
          <w:lang w:val="en-GB"/>
        </w:rPr>
        <w:t>.</w:t>
      </w:r>
    </w:p>
    <w:p w:rsidR="00582D04" w:rsidRPr="002B6DC3" w:rsidRDefault="00582D04" w:rsidP="00DB4B24">
      <w:pPr>
        <w:pStyle w:val="PARAGRAPH"/>
        <w:shd w:val="clear" w:color="auto" w:fill="FFFFFF"/>
        <w:spacing w:after="60" w:line="240" w:lineRule="auto"/>
        <w:ind w:firstLine="0"/>
        <w:rPr>
          <w:rFonts w:ascii="Arial" w:hAnsi="Arial" w:cs="Arial"/>
          <w:sz w:val="22"/>
          <w:szCs w:val="22"/>
          <w:lang w:val="en-GB"/>
        </w:rPr>
      </w:pPr>
      <w:r w:rsidRPr="002B6DC3">
        <w:rPr>
          <w:rFonts w:ascii="Arial" w:hAnsi="Arial" w:cs="Arial"/>
          <w:sz w:val="22"/>
          <w:szCs w:val="22"/>
          <w:lang w:val="en-GB"/>
        </w:rPr>
        <w:t>In a recent study in a rural area in the Indo-</w:t>
      </w:r>
      <w:proofErr w:type="spellStart"/>
      <w:r w:rsidRPr="002B6DC3">
        <w:rPr>
          <w:rFonts w:ascii="Arial" w:hAnsi="Arial" w:cs="Arial"/>
          <w:sz w:val="22"/>
          <w:szCs w:val="22"/>
          <w:lang w:val="en-GB"/>
        </w:rPr>
        <w:t>Gangetic</w:t>
      </w:r>
      <w:proofErr w:type="spellEnd"/>
      <w:r w:rsidRPr="002B6DC3">
        <w:rPr>
          <w:rFonts w:ascii="Arial" w:hAnsi="Arial" w:cs="Arial"/>
          <w:sz w:val="22"/>
          <w:szCs w:val="22"/>
          <w:lang w:val="en-GB"/>
        </w:rPr>
        <w:t>-Plains</w:t>
      </w:r>
      <w:r w:rsidRPr="002B6DC3">
        <w:rPr>
          <w:rFonts w:ascii="Arial" w:hAnsi="Arial" w:cs="Arial"/>
          <w:sz w:val="22"/>
          <w:szCs w:val="22"/>
          <w:shd w:val="clear" w:color="auto" w:fill="FFFFFF"/>
          <w:lang w:val="en-GB"/>
        </w:rPr>
        <w:t>,</w:t>
      </w:r>
      <w:r w:rsidRPr="002B6DC3">
        <w:rPr>
          <w:rFonts w:ascii="Arial" w:hAnsi="Arial" w:cs="Arial"/>
          <w:sz w:val="22"/>
          <w:szCs w:val="22"/>
          <w:lang w:val="en-GB"/>
        </w:rPr>
        <w:t xml:space="preserve"> it was observed that black carbon (BC) levels, both indoors and outdoors, have anomalously large twice-daily pea</w:t>
      </w:r>
      <w:r w:rsidR="006E0D34">
        <w:rPr>
          <w:rFonts w:ascii="Arial" w:hAnsi="Arial" w:cs="Arial"/>
          <w:sz w:val="22"/>
          <w:szCs w:val="22"/>
          <w:lang w:val="en-GB"/>
        </w:rPr>
        <w:t xml:space="preserve">k concentrations reaching 60 µg </w:t>
      </w:r>
      <w:r w:rsidRPr="002B6DC3">
        <w:rPr>
          <w:rFonts w:ascii="Arial" w:hAnsi="Arial" w:cs="Arial"/>
          <w:sz w:val="22"/>
          <w:szCs w:val="22"/>
          <w:lang w:val="en-GB"/>
        </w:rPr>
        <w:t>m</w:t>
      </w:r>
      <w:r w:rsidR="006E0D34" w:rsidRPr="006E0D34">
        <w:rPr>
          <w:rFonts w:ascii="Arial" w:hAnsi="Arial" w:cs="Arial"/>
          <w:sz w:val="22"/>
          <w:szCs w:val="22"/>
          <w:vertAlign w:val="superscript"/>
          <w:lang w:val="en-GB"/>
        </w:rPr>
        <w:t>-</w:t>
      </w:r>
      <w:r w:rsidRPr="002B6DC3">
        <w:rPr>
          <w:rFonts w:ascii="Arial" w:hAnsi="Arial" w:cs="Arial"/>
          <w:sz w:val="22"/>
          <w:szCs w:val="22"/>
          <w:vertAlign w:val="superscript"/>
          <w:lang w:val="en-GB"/>
        </w:rPr>
        <w:t xml:space="preserve">3 </w:t>
      </w:r>
      <w:r w:rsidRPr="002B6DC3">
        <w:rPr>
          <w:rFonts w:ascii="Arial" w:hAnsi="Arial" w:cs="Arial"/>
          <w:sz w:val="22"/>
          <w:szCs w:val="22"/>
          <w:lang w:val="en-GB"/>
        </w:rPr>
        <w:t>for indoor and 30 µg</w:t>
      </w:r>
      <w:r w:rsidR="006E0D34">
        <w:rPr>
          <w:rFonts w:ascii="Arial" w:hAnsi="Arial" w:cs="Arial"/>
          <w:sz w:val="22"/>
          <w:szCs w:val="22"/>
          <w:lang w:val="en-GB"/>
        </w:rPr>
        <w:t xml:space="preserve"> </w:t>
      </w:r>
      <w:r w:rsidRPr="002B6DC3">
        <w:rPr>
          <w:rFonts w:ascii="Arial" w:hAnsi="Arial" w:cs="Arial"/>
          <w:sz w:val="22"/>
          <w:szCs w:val="22"/>
          <w:lang w:val="en-GB"/>
        </w:rPr>
        <w:t>m</w:t>
      </w:r>
      <w:r w:rsidR="006E0D34" w:rsidRPr="006E0D34">
        <w:rPr>
          <w:rFonts w:ascii="Arial" w:hAnsi="Arial" w:cs="Arial"/>
          <w:sz w:val="22"/>
          <w:szCs w:val="22"/>
          <w:vertAlign w:val="superscript"/>
          <w:lang w:val="en-GB"/>
        </w:rPr>
        <w:t>-</w:t>
      </w:r>
      <w:r w:rsidRPr="002B6DC3">
        <w:rPr>
          <w:rFonts w:ascii="Arial" w:hAnsi="Arial" w:cs="Arial"/>
          <w:sz w:val="22"/>
          <w:szCs w:val="22"/>
          <w:vertAlign w:val="superscript"/>
          <w:lang w:val="en-GB"/>
        </w:rPr>
        <w:t xml:space="preserve">3 </w:t>
      </w:r>
      <w:r w:rsidRPr="002B6DC3">
        <w:rPr>
          <w:rFonts w:ascii="Arial" w:hAnsi="Arial" w:cs="Arial"/>
          <w:sz w:val="22"/>
          <w:szCs w:val="22"/>
          <w:lang w:val="en-GB"/>
        </w:rPr>
        <w:t>for outdoor, during the early morning, 05:00-08:00, and early evening, 17:00-19:00, coinciding with the morning and evening cooking hours</w:t>
      </w:r>
      <w:r w:rsidR="007B6C82">
        <w:rPr>
          <w:rFonts w:ascii="Arial" w:hAnsi="Arial" w:cs="Arial"/>
          <w:sz w:val="22"/>
          <w:szCs w:val="22"/>
          <w:lang w:val="en-GB"/>
        </w:rPr>
        <w:t xml:space="preserve"> (</w:t>
      </w:r>
      <w:proofErr w:type="spellStart"/>
      <w:r w:rsidR="006E0D34">
        <w:rPr>
          <w:rFonts w:ascii="Arial" w:hAnsi="Arial" w:cs="Arial"/>
          <w:sz w:val="22"/>
          <w:szCs w:val="22"/>
          <w:lang w:val="en-GB"/>
        </w:rPr>
        <w:t>Rehman</w:t>
      </w:r>
      <w:proofErr w:type="spellEnd"/>
      <w:r w:rsidR="006E0D34">
        <w:rPr>
          <w:rFonts w:ascii="Arial" w:hAnsi="Arial" w:cs="Arial"/>
          <w:sz w:val="22"/>
          <w:szCs w:val="22"/>
          <w:lang w:val="en-GB"/>
        </w:rPr>
        <w:t xml:space="preserve"> </w:t>
      </w:r>
      <w:r w:rsidR="006E0D34" w:rsidRPr="006E0D34">
        <w:rPr>
          <w:rFonts w:ascii="Arial" w:hAnsi="Arial" w:cs="Arial"/>
          <w:i/>
          <w:sz w:val="22"/>
          <w:szCs w:val="22"/>
          <w:lang w:val="en-GB"/>
        </w:rPr>
        <w:t>et al</w:t>
      </w:r>
      <w:r w:rsidR="006E0D34">
        <w:rPr>
          <w:rFonts w:ascii="Arial" w:hAnsi="Arial" w:cs="Arial"/>
          <w:sz w:val="22"/>
          <w:szCs w:val="22"/>
          <w:lang w:val="en-GB"/>
        </w:rPr>
        <w:t>., 2011)</w:t>
      </w:r>
      <w:r w:rsidRPr="002B6DC3">
        <w:rPr>
          <w:rFonts w:ascii="Arial" w:hAnsi="Arial" w:cs="Arial"/>
          <w:sz w:val="22"/>
          <w:szCs w:val="22"/>
          <w:lang w:val="en-GB"/>
        </w:rPr>
        <w:t>. The peak indoor BC concentrations reached as high as 1000 µg</w:t>
      </w:r>
      <w:r w:rsidR="007B6C82">
        <w:rPr>
          <w:rFonts w:ascii="Arial" w:hAnsi="Arial" w:cs="Arial"/>
          <w:sz w:val="22"/>
          <w:szCs w:val="22"/>
          <w:lang w:val="en-GB"/>
        </w:rPr>
        <w:t xml:space="preserve"> </w:t>
      </w:r>
      <w:r w:rsidRPr="002B6DC3">
        <w:rPr>
          <w:rFonts w:ascii="Arial" w:hAnsi="Arial" w:cs="Arial"/>
          <w:sz w:val="22"/>
          <w:szCs w:val="22"/>
          <w:lang w:val="en-GB"/>
        </w:rPr>
        <w:t>m</w:t>
      </w:r>
      <w:r w:rsidR="007B6C82" w:rsidRPr="007B6C82">
        <w:rPr>
          <w:rFonts w:ascii="Arial" w:hAnsi="Arial" w:cs="Arial"/>
          <w:sz w:val="22"/>
          <w:szCs w:val="22"/>
          <w:vertAlign w:val="superscript"/>
          <w:lang w:val="en-GB"/>
        </w:rPr>
        <w:t>-</w:t>
      </w:r>
      <w:r w:rsidRPr="002B6DC3">
        <w:rPr>
          <w:rFonts w:ascii="Arial" w:hAnsi="Arial" w:cs="Arial"/>
          <w:sz w:val="22"/>
          <w:szCs w:val="22"/>
          <w:vertAlign w:val="superscript"/>
          <w:lang w:val="en-GB"/>
        </w:rPr>
        <w:t>3</w:t>
      </w:r>
      <w:r w:rsidRPr="002B6DC3">
        <w:rPr>
          <w:rFonts w:ascii="Arial" w:hAnsi="Arial" w:cs="Arial"/>
          <w:sz w:val="22"/>
          <w:szCs w:val="22"/>
          <w:lang w:val="en-GB"/>
        </w:rPr>
        <w:t>. The large diurnal peaks, due to cooking activities, seen in this research lead to the conclusion that satellite based aerosol studies that rely on once-daily daytime measurements may severely underestimate the BC loading of the atmosphere. The concentration of OC was a factor of 5 larger than BC and furthermore optical data show that absorbing brown carbon was a major component of the OC. It should be stressed that the term EC or BC is deﬁned operationally in the literature and refers to the same absorbing component (i.e. dark-coloured “soot”) in carbonaceous aerosols. Destructive analytical techniques (such as thermal-optical method) that use the thermal resistance, oxidative resistant and chemical inert nature of highly polymerised graphitic-like fraction of soot termed it as EC. Non-destructive analytical techniques (such as optical methods) that use the light absorbing characteristic of soot termed it as BC. The deﬁnition of BC includes EC as well as all components in the soot that absorb light such as some OC fractions (known as brown carbon) that show strong absorption in near-UV region of solar spectrum</w:t>
      </w:r>
      <w:r w:rsidR="006E0D34">
        <w:rPr>
          <w:rFonts w:ascii="Arial" w:hAnsi="Arial" w:cs="Arial"/>
          <w:sz w:val="22"/>
          <w:szCs w:val="22"/>
          <w:lang w:val="en-GB"/>
        </w:rPr>
        <w:t xml:space="preserve"> (</w:t>
      </w:r>
      <w:proofErr w:type="spellStart"/>
      <w:r w:rsidR="006E0D34">
        <w:rPr>
          <w:rFonts w:ascii="Arial" w:hAnsi="Arial" w:cs="Arial"/>
          <w:sz w:val="22"/>
          <w:szCs w:val="22"/>
          <w:lang w:val="en-GB"/>
        </w:rPr>
        <w:t>Andreae</w:t>
      </w:r>
      <w:proofErr w:type="spellEnd"/>
      <w:r w:rsidR="006E0D34">
        <w:rPr>
          <w:rFonts w:ascii="Arial" w:hAnsi="Arial" w:cs="Arial"/>
          <w:sz w:val="22"/>
          <w:szCs w:val="22"/>
          <w:lang w:val="en-GB"/>
        </w:rPr>
        <w:t xml:space="preserve"> and </w:t>
      </w:r>
      <w:proofErr w:type="spellStart"/>
      <w:r w:rsidR="006E0D34">
        <w:rPr>
          <w:rFonts w:ascii="Arial" w:hAnsi="Arial" w:cs="Arial"/>
          <w:sz w:val="22"/>
          <w:szCs w:val="22"/>
          <w:lang w:val="en-GB"/>
        </w:rPr>
        <w:t>Gelencser</w:t>
      </w:r>
      <w:proofErr w:type="spellEnd"/>
      <w:r w:rsidR="006E0D34">
        <w:rPr>
          <w:rFonts w:ascii="Arial" w:hAnsi="Arial" w:cs="Arial"/>
          <w:sz w:val="22"/>
          <w:szCs w:val="22"/>
          <w:lang w:val="en-GB"/>
        </w:rPr>
        <w:t>, 2006).</w:t>
      </w:r>
    </w:p>
    <w:p w:rsidR="00582D04" w:rsidRPr="002B6DC3" w:rsidRDefault="00582D04" w:rsidP="00DB4B24">
      <w:pPr>
        <w:pStyle w:val="PARAGRAPH"/>
        <w:spacing w:after="60" w:line="240" w:lineRule="auto"/>
        <w:ind w:firstLine="0"/>
        <w:rPr>
          <w:rFonts w:ascii="Arial" w:hAnsi="Arial" w:cs="Arial"/>
          <w:sz w:val="22"/>
          <w:szCs w:val="22"/>
          <w:lang w:val="en-GB"/>
        </w:rPr>
      </w:pPr>
      <w:r w:rsidRPr="002B6DC3">
        <w:rPr>
          <w:rFonts w:ascii="Arial" w:hAnsi="Arial" w:cs="Arial"/>
          <w:sz w:val="22"/>
          <w:szCs w:val="22"/>
          <w:lang w:val="en-GB"/>
        </w:rPr>
        <w:t>The OC/EC ratio can be helpful in differentiating between aerosol sources. Typically mean OC/EC ratios for fossil fuel dominated aerosol in urban cities (range from about 1 to 3), while in regions impacted by biomass burning emissions these ratios are substantially higher</w:t>
      </w:r>
      <w:r w:rsidR="007E698D">
        <w:rPr>
          <w:rFonts w:ascii="Arial" w:hAnsi="Arial" w:cs="Arial"/>
          <w:sz w:val="22"/>
          <w:szCs w:val="22"/>
          <w:lang w:val="en-GB"/>
        </w:rPr>
        <w:t xml:space="preserve"> (</w:t>
      </w:r>
      <w:proofErr w:type="spellStart"/>
      <w:r w:rsidR="007E698D">
        <w:rPr>
          <w:rFonts w:ascii="Arial" w:hAnsi="Arial" w:cs="Arial"/>
          <w:sz w:val="22"/>
          <w:szCs w:val="22"/>
          <w:lang w:val="en-GB"/>
        </w:rPr>
        <w:t>Novakov</w:t>
      </w:r>
      <w:proofErr w:type="spellEnd"/>
      <w:r w:rsidR="007E698D">
        <w:rPr>
          <w:rFonts w:ascii="Arial" w:hAnsi="Arial" w:cs="Arial"/>
          <w:sz w:val="22"/>
          <w:szCs w:val="22"/>
          <w:lang w:val="en-GB"/>
        </w:rPr>
        <w:t xml:space="preserve"> </w:t>
      </w:r>
      <w:r w:rsidR="007E698D" w:rsidRPr="007E698D">
        <w:rPr>
          <w:rFonts w:ascii="Arial" w:hAnsi="Arial" w:cs="Arial"/>
          <w:i/>
          <w:sz w:val="22"/>
          <w:szCs w:val="22"/>
          <w:lang w:val="en-GB"/>
        </w:rPr>
        <w:t>et al</w:t>
      </w:r>
      <w:r w:rsidR="007E698D">
        <w:rPr>
          <w:rFonts w:ascii="Arial" w:hAnsi="Arial" w:cs="Arial"/>
          <w:sz w:val="22"/>
          <w:szCs w:val="22"/>
          <w:lang w:val="en-GB"/>
        </w:rPr>
        <w:t>., 2000)</w:t>
      </w:r>
      <w:r w:rsidRPr="002B6DC3">
        <w:rPr>
          <w:rFonts w:ascii="Arial" w:hAnsi="Arial" w:cs="Arial"/>
          <w:sz w:val="22"/>
          <w:szCs w:val="22"/>
          <w:lang w:val="en-GB"/>
        </w:rPr>
        <w:t>. OC and EC measurements performed in a busy roadway tunnel in central Lisbon showed an OC/EC ratio in the range of 0.3-0.4, which reflected the composition of fresh vehicular exhaust emissions</w:t>
      </w:r>
      <w:r w:rsidR="007E698D">
        <w:rPr>
          <w:rFonts w:ascii="Arial" w:hAnsi="Arial" w:cs="Arial"/>
          <w:sz w:val="22"/>
          <w:szCs w:val="22"/>
          <w:lang w:val="en-GB"/>
        </w:rPr>
        <w:t xml:space="preserve"> (Pio </w:t>
      </w:r>
      <w:r w:rsidR="007E698D" w:rsidRPr="007E698D">
        <w:rPr>
          <w:rFonts w:ascii="Arial" w:hAnsi="Arial" w:cs="Arial"/>
          <w:i/>
          <w:sz w:val="22"/>
          <w:szCs w:val="22"/>
          <w:lang w:val="en-GB"/>
        </w:rPr>
        <w:t>et al</w:t>
      </w:r>
      <w:r w:rsidR="007E698D">
        <w:rPr>
          <w:rFonts w:ascii="Arial" w:hAnsi="Arial" w:cs="Arial"/>
          <w:sz w:val="22"/>
          <w:szCs w:val="22"/>
          <w:lang w:val="en-GB"/>
        </w:rPr>
        <w:t>., 2011)</w:t>
      </w:r>
      <w:r w:rsidRPr="002B6DC3">
        <w:rPr>
          <w:rFonts w:ascii="Arial" w:hAnsi="Arial" w:cs="Arial"/>
          <w:sz w:val="22"/>
          <w:szCs w:val="22"/>
          <w:lang w:val="en-GB"/>
        </w:rPr>
        <w:t xml:space="preserve">. </w:t>
      </w:r>
      <w:proofErr w:type="spellStart"/>
      <w:r w:rsidRPr="002B6DC3">
        <w:rPr>
          <w:rFonts w:ascii="Arial" w:hAnsi="Arial" w:cs="Arial"/>
          <w:sz w:val="22"/>
          <w:szCs w:val="22"/>
          <w:lang w:val="en-GB"/>
        </w:rPr>
        <w:t>Schauer</w:t>
      </w:r>
      <w:proofErr w:type="spellEnd"/>
      <w:r w:rsidRPr="002B6DC3">
        <w:rPr>
          <w:rFonts w:ascii="Arial" w:hAnsi="Arial" w:cs="Arial"/>
          <w:sz w:val="22"/>
          <w:szCs w:val="22"/>
          <w:lang w:val="en-GB"/>
        </w:rPr>
        <w:t xml:space="preserve"> </w:t>
      </w:r>
      <w:r w:rsidRPr="002B6DC3">
        <w:rPr>
          <w:rFonts w:ascii="Arial" w:hAnsi="Arial" w:cs="Arial"/>
          <w:i/>
          <w:sz w:val="22"/>
          <w:szCs w:val="22"/>
          <w:lang w:val="en-GB"/>
        </w:rPr>
        <w:t>et al.</w:t>
      </w:r>
      <w:r w:rsidRPr="002B6DC3">
        <w:rPr>
          <w:rFonts w:ascii="Arial" w:hAnsi="Arial" w:cs="Arial"/>
          <w:sz w:val="22"/>
          <w:szCs w:val="22"/>
          <w:lang w:val="en-GB"/>
        </w:rPr>
        <w:t xml:space="preserve"> </w:t>
      </w:r>
      <w:r w:rsidR="00DB4B24">
        <w:rPr>
          <w:rFonts w:ascii="Arial" w:hAnsi="Arial" w:cs="Arial"/>
          <w:sz w:val="22"/>
          <w:szCs w:val="22"/>
          <w:lang w:val="en-GB"/>
        </w:rPr>
        <w:t xml:space="preserve">(2001) </w:t>
      </w:r>
      <w:r w:rsidRPr="002B6DC3">
        <w:rPr>
          <w:rFonts w:ascii="Arial" w:hAnsi="Arial" w:cs="Arial"/>
          <w:sz w:val="22"/>
          <w:szCs w:val="22"/>
          <w:lang w:val="en-GB"/>
        </w:rPr>
        <w:t xml:space="preserve">reported OC/EC values in the range 16.8-40.0 for wood combustion. </w:t>
      </w:r>
      <w:proofErr w:type="spellStart"/>
      <w:r w:rsidRPr="002B6DC3">
        <w:rPr>
          <w:rFonts w:ascii="Arial" w:hAnsi="Arial" w:cs="Arial"/>
          <w:sz w:val="22"/>
          <w:szCs w:val="22"/>
          <w:lang w:val="en-GB"/>
        </w:rPr>
        <w:t>Schmidl</w:t>
      </w:r>
      <w:proofErr w:type="spellEnd"/>
      <w:r w:rsidRPr="002B6DC3">
        <w:rPr>
          <w:rFonts w:ascii="Arial" w:hAnsi="Arial" w:cs="Arial"/>
          <w:sz w:val="22"/>
          <w:szCs w:val="22"/>
          <w:lang w:val="en-GB"/>
        </w:rPr>
        <w:t xml:space="preserve"> </w:t>
      </w:r>
      <w:r w:rsidRPr="002B6DC3">
        <w:rPr>
          <w:rFonts w:ascii="Arial" w:hAnsi="Arial" w:cs="Arial"/>
          <w:i/>
          <w:sz w:val="22"/>
          <w:szCs w:val="22"/>
          <w:lang w:val="en-GB"/>
        </w:rPr>
        <w:t>et al.</w:t>
      </w:r>
      <w:r w:rsidRPr="002B6DC3">
        <w:rPr>
          <w:rFonts w:ascii="Arial" w:hAnsi="Arial" w:cs="Arial"/>
          <w:sz w:val="22"/>
          <w:szCs w:val="22"/>
          <w:lang w:val="en-GB"/>
        </w:rPr>
        <w:t xml:space="preserve"> </w:t>
      </w:r>
      <w:r w:rsidR="00DB4B24">
        <w:rPr>
          <w:rFonts w:ascii="Arial" w:hAnsi="Arial" w:cs="Arial"/>
          <w:sz w:val="22"/>
          <w:szCs w:val="22"/>
          <w:lang w:val="en-GB"/>
        </w:rPr>
        <w:t xml:space="preserve">(2008) </w:t>
      </w:r>
      <w:r w:rsidRPr="002B6DC3">
        <w:rPr>
          <w:rFonts w:ascii="Arial" w:hAnsi="Arial" w:cs="Arial"/>
          <w:sz w:val="22"/>
          <w:szCs w:val="22"/>
          <w:lang w:val="en-GB"/>
        </w:rPr>
        <w:t xml:space="preserve">found OC/EC ratios </w:t>
      </w:r>
      <w:proofErr w:type="gramStart"/>
      <w:r w:rsidRPr="002B6DC3">
        <w:rPr>
          <w:rFonts w:ascii="Arial" w:hAnsi="Arial" w:cs="Arial"/>
          <w:sz w:val="22"/>
          <w:szCs w:val="22"/>
          <w:lang w:val="en-GB"/>
        </w:rPr>
        <w:t>between 2.7-3.3 for hard- and 2.6-5.7 for softwood during the combustion of mid-European Alpine species in a domestic tiled stove</w:t>
      </w:r>
      <w:proofErr w:type="gramEnd"/>
      <w:r w:rsidRPr="002B6DC3">
        <w:rPr>
          <w:rFonts w:ascii="Arial" w:hAnsi="Arial" w:cs="Arial"/>
          <w:sz w:val="22"/>
          <w:szCs w:val="22"/>
          <w:lang w:val="en-GB"/>
        </w:rPr>
        <w:t xml:space="preserve">. Values ranging from 3.99 to 52.6 were obtained by Gonçalves </w:t>
      </w:r>
      <w:r w:rsidRPr="002B6DC3">
        <w:rPr>
          <w:rFonts w:ascii="Arial" w:hAnsi="Arial" w:cs="Arial"/>
          <w:i/>
          <w:sz w:val="22"/>
          <w:szCs w:val="22"/>
          <w:lang w:val="en-GB"/>
        </w:rPr>
        <w:t>et al.</w:t>
      </w:r>
      <w:r w:rsidRPr="002B6DC3">
        <w:rPr>
          <w:rFonts w:ascii="Arial" w:hAnsi="Arial" w:cs="Arial"/>
          <w:sz w:val="22"/>
          <w:szCs w:val="22"/>
          <w:lang w:val="en-GB"/>
        </w:rPr>
        <w:t xml:space="preserve"> </w:t>
      </w:r>
      <w:r w:rsidR="007E698D">
        <w:rPr>
          <w:rFonts w:ascii="Arial" w:hAnsi="Arial" w:cs="Arial"/>
          <w:sz w:val="22"/>
          <w:szCs w:val="22"/>
          <w:lang w:val="en-GB"/>
        </w:rPr>
        <w:t xml:space="preserve">(2011) </w:t>
      </w:r>
      <w:r w:rsidRPr="002B6DC3">
        <w:rPr>
          <w:rFonts w:ascii="Arial" w:hAnsi="Arial" w:cs="Arial"/>
          <w:sz w:val="22"/>
          <w:szCs w:val="22"/>
          <w:lang w:val="en-GB"/>
        </w:rPr>
        <w:t>in PM</w:t>
      </w:r>
      <w:r w:rsidRPr="002B6DC3">
        <w:rPr>
          <w:rFonts w:ascii="Arial" w:hAnsi="Arial" w:cs="Arial"/>
          <w:sz w:val="22"/>
          <w:szCs w:val="22"/>
          <w:vertAlign w:val="subscript"/>
          <w:lang w:val="en-GB"/>
        </w:rPr>
        <w:t xml:space="preserve">2.5 </w:t>
      </w:r>
      <w:r w:rsidRPr="002B6DC3">
        <w:rPr>
          <w:rFonts w:ascii="Arial" w:hAnsi="Arial" w:cs="Arial"/>
          <w:sz w:val="22"/>
          <w:szCs w:val="22"/>
          <w:lang w:val="en-GB"/>
        </w:rPr>
        <w:t xml:space="preserve">emissions from fireplace and woodstove combustion of typical Portuguese wood species. </w:t>
      </w:r>
      <w:proofErr w:type="spellStart"/>
      <w:r w:rsidRPr="002B6DC3">
        <w:rPr>
          <w:rFonts w:ascii="Arial" w:hAnsi="Arial" w:cs="Arial"/>
          <w:sz w:val="22"/>
          <w:szCs w:val="22"/>
          <w:lang w:val="en-GB"/>
        </w:rPr>
        <w:t>Roden</w:t>
      </w:r>
      <w:proofErr w:type="spellEnd"/>
      <w:r w:rsidRPr="002B6DC3">
        <w:rPr>
          <w:rFonts w:ascii="Arial" w:hAnsi="Arial" w:cs="Arial"/>
          <w:sz w:val="22"/>
          <w:szCs w:val="22"/>
          <w:lang w:val="en-GB"/>
        </w:rPr>
        <w:t xml:space="preserve"> </w:t>
      </w:r>
      <w:r w:rsidRPr="002B6DC3">
        <w:rPr>
          <w:rFonts w:ascii="Arial" w:hAnsi="Arial" w:cs="Arial"/>
          <w:i/>
          <w:sz w:val="22"/>
          <w:szCs w:val="22"/>
          <w:lang w:val="en-GB"/>
        </w:rPr>
        <w:t>at al.</w:t>
      </w:r>
      <w:r w:rsidRPr="002B6DC3">
        <w:rPr>
          <w:rFonts w:ascii="Arial" w:hAnsi="Arial" w:cs="Arial"/>
          <w:sz w:val="22"/>
          <w:szCs w:val="22"/>
          <w:lang w:val="en-GB"/>
        </w:rPr>
        <w:t xml:space="preserve"> </w:t>
      </w:r>
      <w:r w:rsidR="007E698D">
        <w:rPr>
          <w:rFonts w:ascii="Arial" w:hAnsi="Arial" w:cs="Arial"/>
          <w:sz w:val="22"/>
          <w:szCs w:val="22"/>
          <w:lang w:val="en-GB"/>
        </w:rPr>
        <w:t xml:space="preserve">(2006, 2009) </w:t>
      </w:r>
      <w:r w:rsidRPr="002B6DC3">
        <w:rPr>
          <w:rFonts w:ascii="Arial" w:hAnsi="Arial" w:cs="Arial"/>
          <w:sz w:val="22"/>
          <w:szCs w:val="22"/>
          <w:lang w:val="en-GB"/>
        </w:rPr>
        <w:t xml:space="preserve">reported OC/EC ratios between 0.5 and 13 (mean value of 2.3) during ﬁeld measurements from a traditional Honduran </w:t>
      </w:r>
      <w:r w:rsidRPr="002B6DC3">
        <w:rPr>
          <w:rFonts w:ascii="Arial" w:hAnsi="Arial" w:cs="Arial"/>
          <w:sz w:val="22"/>
          <w:szCs w:val="22"/>
          <w:lang w:val="en-GB"/>
        </w:rPr>
        <w:lastRenderedPageBreak/>
        <w:t xml:space="preserve">wood-ﬁred </w:t>
      </w:r>
      <w:proofErr w:type="spellStart"/>
      <w:r w:rsidRPr="002B6DC3">
        <w:rPr>
          <w:rFonts w:ascii="Arial" w:hAnsi="Arial" w:cs="Arial"/>
          <w:sz w:val="22"/>
          <w:szCs w:val="22"/>
          <w:lang w:val="en-GB"/>
        </w:rPr>
        <w:t>cookstove</w:t>
      </w:r>
      <w:proofErr w:type="spellEnd"/>
      <w:r w:rsidRPr="002B6DC3">
        <w:rPr>
          <w:rFonts w:ascii="Arial" w:hAnsi="Arial" w:cs="Arial"/>
          <w:sz w:val="22"/>
          <w:szCs w:val="22"/>
          <w:lang w:val="en-GB"/>
        </w:rPr>
        <w:t xml:space="preserve">. The authors argued that the large amount of EC emitted during cook stove combustion may not be able to distinguish between fossil and biofuel combustion aerosols when cooking with biofuel is dominant. </w:t>
      </w:r>
    </w:p>
    <w:p w:rsidR="00582D04" w:rsidRPr="002B6DC3" w:rsidRDefault="00AA1A78" w:rsidP="00DB4B24">
      <w:pPr>
        <w:pStyle w:val="PARAGRAPH"/>
        <w:spacing w:line="240" w:lineRule="auto"/>
        <w:ind w:firstLine="0"/>
        <w:rPr>
          <w:rFonts w:ascii="Arial" w:hAnsi="Arial" w:cs="Arial"/>
          <w:sz w:val="22"/>
          <w:szCs w:val="22"/>
          <w:lang w:val="en-GB"/>
        </w:rPr>
      </w:pPr>
      <w:r>
        <w:rPr>
          <w:rFonts w:ascii="Arial" w:hAnsi="Arial" w:cs="Arial"/>
          <w:sz w:val="22"/>
          <w:szCs w:val="22"/>
          <w:lang w:val="en-GB"/>
        </w:rPr>
        <w:t>High</w:t>
      </w:r>
      <w:r w:rsidR="00582D04" w:rsidRPr="002B6DC3">
        <w:rPr>
          <w:rFonts w:ascii="Arial" w:hAnsi="Arial" w:cs="Arial"/>
          <w:sz w:val="22"/>
          <w:szCs w:val="22"/>
          <w:lang w:val="en-GB"/>
        </w:rPr>
        <w:t xml:space="preserve"> OC/EC ratios (</w:t>
      </w:r>
      <w:r>
        <w:rPr>
          <w:rFonts w:ascii="Arial" w:hAnsi="Arial" w:cs="Arial"/>
          <w:sz w:val="22"/>
          <w:szCs w:val="22"/>
          <w:lang w:val="en-GB"/>
        </w:rPr>
        <w:t>19.3</w:t>
      </w:r>
      <w:r w:rsidR="00582D04" w:rsidRPr="002B6DC3">
        <w:rPr>
          <w:rFonts w:ascii="Arial" w:hAnsi="Arial" w:cs="Arial"/>
          <w:sz w:val="22"/>
          <w:szCs w:val="22"/>
          <w:lang w:val="en-GB"/>
        </w:rPr>
        <w:sym w:font="Symbol" w:char="F0B1"/>
      </w:r>
      <w:r w:rsidR="00582D04" w:rsidRPr="002B6DC3">
        <w:rPr>
          <w:rFonts w:ascii="Arial" w:hAnsi="Arial" w:cs="Arial"/>
          <w:sz w:val="22"/>
          <w:szCs w:val="22"/>
          <w:lang w:val="en-GB"/>
        </w:rPr>
        <w:t>1</w:t>
      </w:r>
      <w:r>
        <w:rPr>
          <w:rFonts w:ascii="Arial" w:hAnsi="Arial" w:cs="Arial"/>
          <w:sz w:val="22"/>
          <w:szCs w:val="22"/>
          <w:lang w:val="en-GB"/>
        </w:rPr>
        <w:t>5.7</w:t>
      </w:r>
      <w:r w:rsidR="00582D04" w:rsidRPr="002B6DC3">
        <w:rPr>
          <w:rFonts w:ascii="Arial" w:hAnsi="Arial" w:cs="Arial"/>
          <w:sz w:val="22"/>
          <w:szCs w:val="22"/>
          <w:lang w:val="en-GB"/>
        </w:rPr>
        <w:t xml:space="preserve">) were obtained in our study for the cooking emissions of the university canteen. Much higher ratios, between 76.9 and 247 (average = 155), were found in the very greasy fumes of the charcoal-grilled chicken restaurant. Since chicken skin is very high in fat, cooking it on an </w:t>
      </w:r>
      <w:proofErr w:type="spellStart"/>
      <w:r w:rsidR="00582D04" w:rsidRPr="002B6DC3">
        <w:rPr>
          <w:rFonts w:ascii="Arial" w:hAnsi="Arial" w:cs="Arial"/>
          <w:sz w:val="22"/>
          <w:szCs w:val="22"/>
          <w:lang w:val="en-GB"/>
        </w:rPr>
        <w:t>underfired</w:t>
      </w:r>
      <w:proofErr w:type="spellEnd"/>
      <w:r w:rsidR="00582D04" w:rsidRPr="002B6DC3">
        <w:rPr>
          <w:rFonts w:ascii="Arial" w:hAnsi="Arial" w:cs="Arial"/>
          <w:sz w:val="22"/>
          <w:szCs w:val="22"/>
          <w:lang w:val="en-GB"/>
        </w:rPr>
        <w:t xml:space="preserve"> </w:t>
      </w:r>
      <w:proofErr w:type="spellStart"/>
      <w:r w:rsidR="00582D04" w:rsidRPr="002B6DC3">
        <w:rPr>
          <w:rFonts w:ascii="Arial" w:hAnsi="Arial" w:cs="Arial"/>
          <w:sz w:val="22"/>
          <w:szCs w:val="22"/>
          <w:lang w:val="en-GB"/>
        </w:rPr>
        <w:t>charbroiler</w:t>
      </w:r>
      <w:proofErr w:type="spellEnd"/>
      <w:r w:rsidR="00582D04" w:rsidRPr="002B6DC3">
        <w:rPr>
          <w:rFonts w:ascii="Arial" w:hAnsi="Arial" w:cs="Arial"/>
          <w:sz w:val="22"/>
          <w:szCs w:val="22"/>
          <w:lang w:val="en-GB"/>
        </w:rPr>
        <w:t xml:space="preserve"> yields high amounts of OC, which superimpose the EC emitted from the combustion of charcoal. OC/EC values in the range 2.5-10.5 have been reported for residential coal burning</w:t>
      </w:r>
      <w:r w:rsidR="006E0D34">
        <w:rPr>
          <w:rFonts w:ascii="Arial" w:hAnsi="Arial" w:cs="Arial"/>
          <w:sz w:val="22"/>
          <w:szCs w:val="22"/>
          <w:lang w:val="en-GB"/>
        </w:rPr>
        <w:t xml:space="preserve"> (Chen </w:t>
      </w:r>
      <w:r w:rsidR="006E0D34" w:rsidRPr="006E0D34">
        <w:rPr>
          <w:rFonts w:ascii="Arial" w:hAnsi="Arial" w:cs="Arial"/>
          <w:i/>
          <w:sz w:val="22"/>
          <w:szCs w:val="22"/>
          <w:lang w:val="en-GB"/>
        </w:rPr>
        <w:t>et al</w:t>
      </w:r>
      <w:r w:rsidR="006E0D34">
        <w:rPr>
          <w:rFonts w:ascii="Arial" w:hAnsi="Arial" w:cs="Arial"/>
          <w:sz w:val="22"/>
          <w:szCs w:val="22"/>
          <w:lang w:val="en-GB"/>
        </w:rPr>
        <w:t>., 2006)</w:t>
      </w:r>
      <w:r w:rsidR="00582D04" w:rsidRPr="002B6DC3">
        <w:rPr>
          <w:rFonts w:ascii="Arial" w:hAnsi="Arial" w:cs="Arial"/>
          <w:sz w:val="22"/>
          <w:szCs w:val="22"/>
          <w:lang w:val="en-GB"/>
        </w:rPr>
        <w:t xml:space="preserve">. Emissions from the piglet restaurant produced an average OC/EC of </w:t>
      </w:r>
      <w:r>
        <w:rPr>
          <w:rFonts w:ascii="Arial" w:hAnsi="Arial" w:cs="Arial"/>
          <w:sz w:val="22"/>
          <w:szCs w:val="22"/>
          <w:lang w:val="en-GB"/>
        </w:rPr>
        <w:t>16.3</w:t>
      </w:r>
      <w:r w:rsidR="00582D04" w:rsidRPr="002B6DC3">
        <w:rPr>
          <w:rFonts w:ascii="Arial" w:hAnsi="Arial" w:cs="Arial"/>
          <w:sz w:val="22"/>
          <w:szCs w:val="22"/>
          <w:lang w:val="en-GB"/>
        </w:rPr>
        <w:t xml:space="preserve"> once the thin vine twigs were lit, and small pieces of pine wood were added, achieving a very intense flaming phase. The ratio decreased to values of 1-2 after heating the oven up to high temperatures and glowing coals covered the bottom. </w:t>
      </w:r>
      <w:r w:rsidR="00076224">
        <w:rPr>
          <w:rFonts w:ascii="Arial" w:hAnsi="Arial" w:cs="Arial"/>
          <w:sz w:val="22"/>
          <w:szCs w:val="22"/>
          <w:lang w:val="en-GB"/>
        </w:rPr>
        <w:t>D</w:t>
      </w:r>
      <w:r w:rsidR="00076224" w:rsidRPr="002B6DC3">
        <w:rPr>
          <w:rFonts w:ascii="Arial" w:hAnsi="Arial" w:cs="Arial"/>
          <w:sz w:val="22"/>
          <w:szCs w:val="22"/>
          <w:lang w:val="en-GB"/>
        </w:rPr>
        <w:t xml:space="preserve">uring the roasting process </w:t>
      </w:r>
      <w:r w:rsidR="00076224">
        <w:rPr>
          <w:rFonts w:ascii="Arial" w:hAnsi="Arial" w:cs="Arial"/>
          <w:sz w:val="22"/>
          <w:szCs w:val="22"/>
          <w:lang w:val="en-GB"/>
        </w:rPr>
        <w:t xml:space="preserve">values around 8 were </w:t>
      </w:r>
      <w:r w:rsidR="00582D04" w:rsidRPr="002B6DC3">
        <w:rPr>
          <w:rFonts w:ascii="Arial" w:hAnsi="Arial" w:cs="Arial"/>
          <w:sz w:val="22"/>
          <w:szCs w:val="22"/>
          <w:lang w:val="en-GB"/>
        </w:rPr>
        <w:t>achieved. A large fork is used to place the pig’s carcass in the oven, while hot water is applied to it to cause the skin to tighten. The piglet is roasted at high temperature until meat is tender and skin is crispy. Ratios from 32.9 to 81.6, i.e. between those of the piglet and chicken restaurants, have been described in the literature for kitchen emissions</w:t>
      </w:r>
      <w:r w:rsidR="007E698D">
        <w:rPr>
          <w:rFonts w:ascii="Arial" w:hAnsi="Arial" w:cs="Arial"/>
          <w:sz w:val="22"/>
          <w:szCs w:val="22"/>
          <w:lang w:val="en-GB"/>
        </w:rPr>
        <w:t xml:space="preserve"> (He </w:t>
      </w:r>
      <w:r w:rsidR="007E698D" w:rsidRPr="007E698D">
        <w:rPr>
          <w:rFonts w:ascii="Arial" w:hAnsi="Arial" w:cs="Arial"/>
          <w:i/>
          <w:sz w:val="22"/>
          <w:szCs w:val="22"/>
          <w:lang w:val="en-GB"/>
        </w:rPr>
        <w:t>et al</w:t>
      </w:r>
      <w:r w:rsidR="007E698D">
        <w:rPr>
          <w:rFonts w:ascii="Arial" w:hAnsi="Arial" w:cs="Arial"/>
          <w:sz w:val="22"/>
          <w:szCs w:val="22"/>
          <w:lang w:val="en-GB"/>
        </w:rPr>
        <w:t>., 2004)</w:t>
      </w:r>
      <w:r w:rsidR="00582D04" w:rsidRPr="002B6DC3">
        <w:rPr>
          <w:rFonts w:ascii="Arial" w:hAnsi="Arial" w:cs="Arial"/>
          <w:sz w:val="22"/>
          <w:szCs w:val="22"/>
          <w:lang w:val="en-GB"/>
        </w:rPr>
        <w:t>.</w:t>
      </w:r>
    </w:p>
    <w:p w:rsidR="00582D04" w:rsidRPr="002B6DC3" w:rsidRDefault="00582D04" w:rsidP="002B6DC3">
      <w:pPr>
        <w:pStyle w:val="PARAGRAPH"/>
        <w:spacing w:line="240" w:lineRule="auto"/>
        <w:rPr>
          <w:rFonts w:ascii="Arial" w:hAnsi="Arial" w:cs="Arial"/>
          <w:sz w:val="22"/>
          <w:szCs w:val="22"/>
          <w:lang w:val="en-GB"/>
        </w:rPr>
      </w:pPr>
    </w:p>
    <w:p w:rsidR="00582D04" w:rsidRPr="002B6DC3" w:rsidRDefault="00DB4B24" w:rsidP="002B6DC3">
      <w:pPr>
        <w:pStyle w:val="Cabealho1"/>
        <w:spacing w:before="0" w:line="240" w:lineRule="auto"/>
        <w:ind w:left="284" w:hanging="284"/>
        <w:jc w:val="both"/>
        <w:rPr>
          <w:rFonts w:ascii="Arial" w:hAnsi="Arial" w:cs="Arial"/>
          <w:caps/>
          <w:color w:val="000000" w:themeColor="text1"/>
          <w:sz w:val="22"/>
          <w:szCs w:val="22"/>
          <w:lang w:val="en-GB"/>
        </w:rPr>
      </w:pPr>
      <w:r>
        <w:rPr>
          <w:rFonts w:ascii="Arial" w:hAnsi="Arial" w:cs="Arial"/>
          <w:caps/>
          <w:color w:val="000000" w:themeColor="text1"/>
          <w:sz w:val="22"/>
          <w:szCs w:val="22"/>
          <w:lang w:val="en-GB"/>
        </w:rPr>
        <w:t xml:space="preserve">4. </w:t>
      </w:r>
      <w:r w:rsidR="00582D04" w:rsidRPr="002B6DC3">
        <w:rPr>
          <w:rFonts w:ascii="Arial" w:hAnsi="Arial" w:cs="Arial"/>
          <w:caps/>
          <w:color w:val="000000" w:themeColor="text1"/>
          <w:sz w:val="22"/>
          <w:szCs w:val="22"/>
          <w:lang w:val="en-GB"/>
        </w:rPr>
        <w:t>Conclusions</w:t>
      </w:r>
    </w:p>
    <w:p w:rsidR="00582D04" w:rsidRPr="002B6DC3" w:rsidRDefault="00582D04" w:rsidP="002B6DC3">
      <w:pPr>
        <w:spacing w:after="0" w:line="240" w:lineRule="auto"/>
        <w:rPr>
          <w:rFonts w:ascii="Arial" w:hAnsi="Arial" w:cs="Arial"/>
          <w:lang w:val="en-GB"/>
        </w:rPr>
      </w:pPr>
    </w:p>
    <w:p w:rsidR="00582D04" w:rsidRPr="002B6DC3" w:rsidRDefault="00582D04" w:rsidP="00DB4B24">
      <w:pPr>
        <w:autoSpaceDE w:val="0"/>
        <w:autoSpaceDN w:val="0"/>
        <w:adjustRightInd w:val="0"/>
        <w:spacing w:after="60" w:line="240" w:lineRule="auto"/>
        <w:jc w:val="both"/>
        <w:rPr>
          <w:rFonts w:ascii="Arial" w:hAnsi="Arial" w:cs="Arial"/>
          <w:kern w:val="16"/>
          <w:lang w:val="en-GB"/>
        </w:rPr>
      </w:pPr>
      <w:r w:rsidRPr="002B6DC3">
        <w:rPr>
          <w:rFonts w:ascii="Arial" w:hAnsi="Arial" w:cs="Arial"/>
          <w:kern w:val="16"/>
          <w:lang w:val="en-GB"/>
        </w:rPr>
        <w:t xml:space="preserve">Commercial cooking is a surprisingly large source of particle emissions that could pose risks to human health and the environment. While that mouth-watering smell may whet our appetite, emissions likely involving hazardous pollutants in the smoke from the cooking processes are ejected into the air that we breathe. Mechanical and environmental engineering solutions aiming at mitigating emissions recommend the combined application of air pollution control equipments (e.g. grease filter, electrostatic precipitator, </w:t>
      </w:r>
      <w:proofErr w:type="spellStart"/>
      <w:r w:rsidRPr="002B6DC3">
        <w:rPr>
          <w:rFonts w:ascii="Arial" w:hAnsi="Arial" w:cs="Arial"/>
          <w:kern w:val="16"/>
          <w:lang w:val="en-GB"/>
        </w:rPr>
        <w:t>hydrovent</w:t>
      </w:r>
      <w:proofErr w:type="spellEnd"/>
      <w:r w:rsidRPr="002B6DC3">
        <w:rPr>
          <w:rFonts w:ascii="Arial" w:hAnsi="Arial" w:cs="Arial"/>
          <w:kern w:val="16"/>
          <w:lang w:val="en-GB"/>
        </w:rPr>
        <w:t>, etc.) together with a suitably located exhaust outlet. The outlets should be located at a place where ventilation is good and sufficient separation distance from the neighbourhood is maintained. The emission from the exhaust system should be adequately dispersed and should not be restricted or deflected by any plates, caps or other obstacles.</w:t>
      </w:r>
    </w:p>
    <w:p w:rsidR="00582D04" w:rsidRPr="002B6DC3" w:rsidRDefault="00582D04" w:rsidP="00DB4B24">
      <w:pPr>
        <w:autoSpaceDE w:val="0"/>
        <w:autoSpaceDN w:val="0"/>
        <w:adjustRightInd w:val="0"/>
        <w:spacing w:after="60" w:line="240" w:lineRule="auto"/>
        <w:jc w:val="both"/>
        <w:rPr>
          <w:rFonts w:ascii="Arial" w:hAnsi="Arial" w:cs="Arial"/>
          <w:kern w:val="16"/>
          <w:lang w:val="en-GB"/>
        </w:rPr>
      </w:pPr>
      <w:r w:rsidRPr="002B6DC3">
        <w:rPr>
          <w:rFonts w:ascii="Arial" w:hAnsi="Arial" w:cs="Arial"/>
          <w:kern w:val="16"/>
          <w:lang w:val="en-GB"/>
        </w:rPr>
        <w:t>The emissions of cooking aerosol are highly diverse, depending upon factors such as the raw-food composition, cooking temperature, cooking style and energy sources. Although it is possible to clearly distinguish the OC/EC ratios of vehicle exhausts from those of cooking emissions, the separation between the latter and biomass burning is tricky, because overlapping of values may occur.</w:t>
      </w:r>
    </w:p>
    <w:p w:rsidR="00582D04" w:rsidRPr="002B6DC3" w:rsidRDefault="00582D04" w:rsidP="00DB4B24">
      <w:pPr>
        <w:autoSpaceDE w:val="0"/>
        <w:autoSpaceDN w:val="0"/>
        <w:adjustRightInd w:val="0"/>
        <w:spacing w:after="60" w:line="240" w:lineRule="auto"/>
        <w:jc w:val="both"/>
        <w:rPr>
          <w:rFonts w:ascii="Arial" w:hAnsi="Arial" w:cs="Arial"/>
          <w:kern w:val="16"/>
          <w:lang w:val="en-GB"/>
        </w:rPr>
      </w:pPr>
      <w:r w:rsidRPr="002B6DC3">
        <w:rPr>
          <w:rFonts w:ascii="Arial" w:hAnsi="Arial" w:cs="Arial"/>
          <w:kern w:val="16"/>
          <w:lang w:val="en-GB"/>
        </w:rPr>
        <w:t>While further knowledge the chemical composition of cooking emissions would be beneficial, quantitative source apportionment will remain imprecise and potentially inaccurate in situations with mixed cooking source types contributing to atmospheric concentrations. This provides a considerable challenge to receptor models, such as Chemical Mass Balance (CMB), where it is necessary to input a source profile.</w:t>
      </w:r>
    </w:p>
    <w:p w:rsidR="003B21DA" w:rsidRPr="002B6DC3" w:rsidRDefault="003B21DA" w:rsidP="002B6DC3">
      <w:pPr>
        <w:autoSpaceDE w:val="0"/>
        <w:autoSpaceDN w:val="0"/>
        <w:adjustRightInd w:val="0"/>
        <w:spacing w:after="0" w:line="240" w:lineRule="auto"/>
        <w:ind w:firstLine="284"/>
        <w:jc w:val="both"/>
        <w:rPr>
          <w:rFonts w:ascii="Arial" w:hAnsi="Arial" w:cs="Arial"/>
          <w:kern w:val="16"/>
          <w:lang w:val="en-GB"/>
        </w:rPr>
      </w:pPr>
    </w:p>
    <w:p w:rsidR="003B21DA" w:rsidRPr="00DB4B24" w:rsidRDefault="003B21DA" w:rsidP="00DB4B24">
      <w:pPr>
        <w:pStyle w:val="ReferenceHead"/>
        <w:spacing w:before="0" w:after="60"/>
        <w:jc w:val="both"/>
        <w:rPr>
          <w:rFonts w:ascii="Arial" w:hAnsi="Arial" w:cs="Arial"/>
          <w:b/>
          <w:bCs/>
          <w:caps/>
          <w:smallCaps w:val="0"/>
          <w:sz w:val="22"/>
          <w:szCs w:val="22"/>
          <w:lang w:val="en-GB"/>
        </w:rPr>
      </w:pPr>
      <w:r w:rsidRPr="00DB4B24">
        <w:rPr>
          <w:rFonts w:ascii="Arial" w:hAnsi="Arial" w:cs="Arial"/>
          <w:b/>
          <w:bCs/>
          <w:caps/>
          <w:smallCaps w:val="0"/>
          <w:sz w:val="22"/>
          <w:szCs w:val="22"/>
          <w:lang w:val="en-GB"/>
        </w:rPr>
        <w:t>Acknowledgment</w:t>
      </w:r>
    </w:p>
    <w:p w:rsidR="003B21DA" w:rsidRPr="002B6DC3" w:rsidRDefault="003B21DA" w:rsidP="002B6DC3">
      <w:pPr>
        <w:pStyle w:val="PARAGRAPHnoindent"/>
        <w:spacing w:line="240" w:lineRule="auto"/>
        <w:rPr>
          <w:rFonts w:ascii="Arial" w:hAnsi="Arial" w:cs="Arial"/>
          <w:sz w:val="22"/>
          <w:szCs w:val="22"/>
          <w:lang w:val="en-GB"/>
        </w:rPr>
      </w:pPr>
      <w:r w:rsidRPr="002B6DC3">
        <w:rPr>
          <w:rFonts w:ascii="Arial" w:hAnsi="Arial" w:cs="Arial"/>
          <w:sz w:val="22"/>
          <w:szCs w:val="22"/>
          <w:lang w:val="en-GB"/>
        </w:rPr>
        <w:t xml:space="preserve">This work was funded by the Portuguese Science Foundation (FCT) through the project “Source apportionment of </w:t>
      </w:r>
      <w:proofErr w:type="spellStart"/>
      <w:r w:rsidRPr="002B6DC3">
        <w:rPr>
          <w:rFonts w:ascii="Arial" w:hAnsi="Arial" w:cs="Arial"/>
          <w:sz w:val="22"/>
          <w:szCs w:val="22"/>
          <w:lang w:val="en-GB"/>
        </w:rPr>
        <w:t>URBan</w:t>
      </w:r>
      <w:proofErr w:type="spellEnd"/>
      <w:r w:rsidRPr="002B6DC3">
        <w:rPr>
          <w:rFonts w:ascii="Arial" w:hAnsi="Arial" w:cs="Arial"/>
          <w:sz w:val="22"/>
          <w:szCs w:val="22"/>
          <w:lang w:val="en-GB"/>
        </w:rPr>
        <w:t xml:space="preserve"> Emissions of primary particulate matter”, PTDC/AAC-AMB/117956/2010 (URBE). We would also like to acknowledge the restaurant owners and staff for their cooperation.</w:t>
      </w:r>
    </w:p>
    <w:p w:rsidR="003B21DA" w:rsidRPr="002B6DC3" w:rsidRDefault="003B21DA" w:rsidP="002B6DC3">
      <w:pPr>
        <w:pStyle w:val="PARAGRAPH"/>
        <w:spacing w:line="240" w:lineRule="auto"/>
        <w:rPr>
          <w:rFonts w:ascii="Arial" w:hAnsi="Arial" w:cs="Arial"/>
          <w:sz w:val="22"/>
          <w:szCs w:val="22"/>
          <w:lang w:val="en-GB"/>
        </w:rPr>
      </w:pPr>
    </w:p>
    <w:p w:rsidR="003B21DA" w:rsidRPr="007B6C82" w:rsidRDefault="003B21DA" w:rsidP="007B6C82">
      <w:pPr>
        <w:pStyle w:val="ReferenceHead"/>
        <w:spacing w:before="0" w:after="60"/>
        <w:jc w:val="both"/>
        <w:rPr>
          <w:rFonts w:ascii="Arial" w:hAnsi="Arial" w:cs="Arial"/>
          <w:b/>
          <w:bCs/>
          <w:caps/>
          <w:smallCaps w:val="0"/>
          <w:sz w:val="22"/>
          <w:szCs w:val="22"/>
        </w:rPr>
      </w:pPr>
      <w:r w:rsidRPr="007B6C82">
        <w:rPr>
          <w:rFonts w:ascii="Arial" w:hAnsi="Arial" w:cs="Arial"/>
          <w:b/>
          <w:bCs/>
          <w:caps/>
          <w:smallCaps w:val="0"/>
          <w:sz w:val="22"/>
          <w:szCs w:val="22"/>
        </w:rPr>
        <w:t>REFERENCES</w:t>
      </w:r>
    </w:p>
    <w:p w:rsidR="0019732A" w:rsidRPr="00053245" w:rsidRDefault="0019732A" w:rsidP="00BD3DB8">
      <w:pPr>
        <w:autoSpaceDE w:val="0"/>
        <w:autoSpaceDN w:val="0"/>
        <w:adjustRightInd w:val="0"/>
        <w:spacing w:after="0" w:line="240" w:lineRule="auto"/>
        <w:ind w:left="426" w:hanging="426"/>
        <w:jc w:val="both"/>
        <w:rPr>
          <w:rFonts w:ascii="Arial" w:hAnsi="Arial" w:cs="Arial"/>
          <w:lang w:val="en-US"/>
        </w:rPr>
      </w:pPr>
      <w:proofErr w:type="spellStart"/>
      <w:r w:rsidRPr="006E0D34">
        <w:rPr>
          <w:rFonts w:ascii="Arial" w:hAnsi="Arial" w:cs="Arial"/>
          <w:lang w:val="en-US"/>
        </w:rPr>
        <w:t>Abdullahi</w:t>
      </w:r>
      <w:proofErr w:type="spellEnd"/>
      <w:r w:rsidRPr="00053245">
        <w:rPr>
          <w:rFonts w:ascii="Arial" w:hAnsi="Arial" w:cs="Arial"/>
          <w:lang w:val="en-US"/>
        </w:rPr>
        <w:t xml:space="preserve"> </w:t>
      </w:r>
      <w:r w:rsidRPr="006E0D34">
        <w:rPr>
          <w:rFonts w:ascii="Arial" w:hAnsi="Arial" w:cs="Arial"/>
          <w:lang w:val="en-US"/>
        </w:rPr>
        <w:t>K.</w:t>
      </w:r>
      <w:r>
        <w:rPr>
          <w:rFonts w:ascii="Arial" w:hAnsi="Arial" w:cs="Arial"/>
          <w:lang w:val="en-US"/>
        </w:rPr>
        <w:t xml:space="preserve"> </w:t>
      </w:r>
      <w:r w:rsidRPr="006E0D34">
        <w:rPr>
          <w:rFonts w:ascii="Arial" w:hAnsi="Arial" w:cs="Arial"/>
          <w:lang w:val="en-US"/>
        </w:rPr>
        <w:t>L., Delgado-</w:t>
      </w:r>
      <w:proofErr w:type="spellStart"/>
      <w:r w:rsidRPr="006E0D34">
        <w:rPr>
          <w:rFonts w:ascii="Arial" w:hAnsi="Arial" w:cs="Arial"/>
          <w:lang w:val="en-US"/>
        </w:rPr>
        <w:t>Saborit</w:t>
      </w:r>
      <w:proofErr w:type="spellEnd"/>
      <w:r w:rsidRPr="00053245">
        <w:rPr>
          <w:rFonts w:ascii="Arial" w:hAnsi="Arial" w:cs="Arial"/>
          <w:lang w:val="en-US"/>
        </w:rPr>
        <w:t xml:space="preserve"> </w:t>
      </w:r>
      <w:r w:rsidRPr="006E0D34">
        <w:rPr>
          <w:rFonts w:ascii="Arial" w:hAnsi="Arial" w:cs="Arial"/>
          <w:lang w:val="en-US"/>
        </w:rPr>
        <w:t>J.</w:t>
      </w:r>
      <w:r>
        <w:rPr>
          <w:rFonts w:ascii="Arial" w:hAnsi="Arial" w:cs="Arial"/>
          <w:lang w:val="en-US"/>
        </w:rPr>
        <w:t xml:space="preserve"> </w:t>
      </w:r>
      <w:r w:rsidRPr="006E0D34">
        <w:rPr>
          <w:rFonts w:ascii="Arial" w:hAnsi="Arial" w:cs="Arial"/>
          <w:lang w:val="en-US"/>
        </w:rPr>
        <w:t>M.</w:t>
      </w:r>
      <w:r>
        <w:rPr>
          <w:rFonts w:ascii="Arial" w:hAnsi="Arial" w:cs="Arial"/>
          <w:lang w:val="en-US"/>
        </w:rPr>
        <w:t xml:space="preserve"> and</w:t>
      </w:r>
      <w:r w:rsidRPr="006E0D34">
        <w:rPr>
          <w:rFonts w:ascii="Arial" w:hAnsi="Arial" w:cs="Arial"/>
          <w:lang w:val="en-US"/>
        </w:rPr>
        <w:t xml:space="preserve"> Harrison</w:t>
      </w:r>
      <w:r w:rsidRPr="00053245">
        <w:rPr>
          <w:rFonts w:ascii="Arial" w:hAnsi="Arial" w:cs="Arial"/>
          <w:lang w:val="en-US"/>
        </w:rPr>
        <w:t xml:space="preserve"> </w:t>
      </w:r>
      <w:r w:rsidRPr="006E0D34">
        <w:rPr>
          <w:rFonts w:ascii="Arial" w:hAnsi="Arial" w:cs="Arial"/>
          <w:lang w:val="en-US"/>
        </w:rPr>
        <w:t>R.</w:t>
      </w:r>
      <w:r>
        <w:rPr>
          <w:rFonts w:ascii="Arial" w:hAnsi="Arial" w:cs="Arial"/>
          <w:lang w:val="en-US"/>
        </w:rPr>
        <w:t xml:space="preserve"> </w:t>
      </w:r>
      <w:r w:rsidRPr="006E0D34">
        <w:rPr>
          <w:rFonts w:ascii="Arial" w:hAnsi="Arial" w:cs="Arial"/>
          <w:lang w:val="en-US"/>
        </w:rPr>
        <w:t>M.</w:t>
      </w:r>
      <w:r>
        <w:rPr>
          <w:rFonts w:ascii="Arial" w:hAnsi="Arial" w:cs="Arial"/>
          <w:lang w:val="en-US"/>
        </w:rPr>
        <w:t xml:space="preserve"> (2013), </w:t>
      </w:r>
      <w:r w:rsidRPr="006E0D34">
        <w:rPr>
          <w:rFonts w:ascii="Arial" w:hAnsi="Arial" w:cs="Arial"/>
          <w:lang w:val="en-US"/>
        </w:rPr>
        <w:t xml:space="preserve">Emissions and indoor concentrations of particulate matter and its specific chemical components from cooking: A review, </w:t>
      </w:r>
      <w:r w:rsidRPr="00D06881">
        <w:rPr>
          <w:rFonts w:ascii="Arial" w:hAnsi="Arial" w:cs="Arial"/>
          <w:i/>
          <w:lang w:val="en-US"/>
        </w:rPr>
        <w:t>Atmospheric Environment</w:t>
      </w:r>
      <w:r w:rsidRPr="00053245">
        <w:rPr>
          <w:rFonts w:ascii="Arial" w:hAnsi="Arial" w:cs="Arial"/>
          <w:lang w:val="en-US"/>
        </w:rPr>
        <w:t xml:space="preserve">, </w:t>
      </w:r>
      <w:r w:rsidRPr="00E94818">
        <w:rPr>
          <w:rFonts w:ascii="Arial" w:hAnsi="Arial" w:cs="Arial"/>
          <w:b/>
          <w:lang w:val="en-US"/>
        </w:rPr>
        <w:t>71</w:t>
      </w:r>
      <w:r w:rsidRPr="00053245">
        <w:rPr>
          <w:rFonts w:ascii="Arial" w:hAnsi="Arial" w:cs="Arial"/>
          <w:lang w:val="en-US"/>
        </w:rPr>
        <w:t>, 260-294.</w:t>
      </w:r>
    </w:p>
    <w:p w:rsidR="0019732A" w:rsidRPr="006E0D34" w:rsidRDefault="0019732A" w:rsidP="00BD3DB8">
      <w:pPr>
        <w:autoSpaceDE w:val="0"/>
        <w:autoSpaceDN w:val="0"/>
        <w:adjustRightInd w:val="0"/>
        <w:spacing w:after="0" w:line="240" w:lineRule="auto"/>
        <w:ind w:left="426" w:hanging="426"/>
        <w:jc w:val="both"/>
        <w:rPr>
          <w:rFonts w:ascii="Arial" w:hAnsi="Arial" w:cs="Arial"/>
          <w:lang w:val="en-US"/>
        </w:rPr>
      </w:pPr>
      <w:r w:rsidRPr="006E0D34">
        <w:rPr>
          <w:rFonts w:ascii="Arial" w:hAnsi="Arial" w:cs="Arial"/>
          <w:lang w:val="en-US"/>
        </w:rPr>
        <w:lastRenderedPageBreak/>
        <w:t>Alves</w:t>
      </w:r>
      <w:r w:rsidRPr="00053245">
        <w:rPr>
          <w:rFonts w:ascii="Arial" w:hAnsi="Arial" w:cs="Arial"/>
          <w:lang w:val="en-US"/>
        </w:rPr>
        <w:t xml:space="preserve"> </w:t>
      </w:r>
      <w:r w:rsidRPr="006E0D34">
        <w:rPr>
          <w:rFonts w:ascii="Arial" w:hAnsi="Arial" w:cs="Arial"/>
          <w:lang w:val="en-US"/>
        </w:rPr>
        <w:t>C., Vicente</w:t>
      </w:r>
      <w:r w:rsidRPr="00053245">
        <w:rPr>
          <w:rFonts w:ascii="Arial" w:hAnsi="Arial" w:cs="Arial"/>
          <w:lang w:val="en-US"/>
        </w:rPr>
        <w:t xml:space="preserve"> </w:t>
      </w:r>
      <w:r w:rsidRPr="006E0D34">
        <w:rPr>
          <w:rFonts w:ascii="Arial" w:hAnsi="Arial" w:cs="Arial"/>
          <w:lang w:val="en-US"/>
        </w:rPr>
        <w:t>A., Pio</w:t>
      </w:r>
      <w:r w:rsidRPr="00053245">
        <w:rPr>
          <w:rFonts w:ascii="Arial" w:hAnsi="Arial" w:cs="Arial"/>
          <w:lang w:val="en-US"/>
        </w:rPr>
        <w:t xml:space="preserve"> </w:t>
      </w:r>
      <w:r w:rsidRPr="006E0D34">
        <w:rPr>
          <w:rFonts w:ascii="Arial" w:hAnsi="Arial" w:cs="Arial"/>
          <w:lang w:val="en-US"/>
        </w:rPr>
        <w:t>C., Kiss</w:t>
      </w:r>
      <w:r w:rsidRPr="00053245">
        <w:rPr>
          <w:rFonts w:ascii="Arial" w:hAnsi="Arial" w:cs="Arial"/>
          <w:lang w:val="en-US"/>
        </w:rPr>
        <w:t xml:space="preserve"> </w:t>
      </w:r>
      <w:r w:rsidRPr="006E0D34">
        <w:rPr>
          <w:rFonts w:ascii="Arial" w:hAnsi="Arial" w:cs="Arial"/>
          <w:lang w:val="en-US"/>
        </w:rPr>
        <w:t>G., Hoffer</w:t>
      </w:r>
      <w:r w:rsidRPr="00053245">
        <w:rPr>
          <w:rFonts w:ascii="Arial" w:hAnsi="Arial" w:cs="Arial"/>
          <w:lang w:val="en-US"/>
        </w:rPr>
        <w:t xml:space="preserve"> </w:t>
      </w:r>
      <w:r w:rsidRPr="006E0D34">
        <w:rPr>
          <w:rFonts w:ascii="Arial" w:hAnsi="Arial" w:cs="Arial"/>
          <w:lang w:val="en-US"/>
        </w:rPr>
        <w:t xml:space="preserve">A., </w:t>
      </w:r>
      <w:proofErr w:type="spellStart"/>
      <w:r w:rsidRPr="006E0D34">
        <w:rPr>
          <w:rFonts w:ascii="Arial" w:hAnsi="Arial" w:cs="Arial"/>
          <w:lang w:val="en-US"/>
        </w:rPr>
        <w:t>Decesari</w:t>
      </w:r>
      <w:proofErr w:type="spellEnd"/>
      <w:r w:rsidRPr="00053245">
        <w:rPr>
          <w:rFonts w:ascii="Arial" w:hAnsi="Arial" w:cs="Arial"/>
          <w:lang w:val="en-US"/>
        </w:rPr>
        <w:t xml:space="preserve"> </w:t>
      </w:r>
      <w:r w:rsidRPr="006E0D34">
        <w:rPr>
          <w:rFonts w:ascii="Arial" w:hAnsi="Arial" w:cs="Arial"/>
          <w:lang w:val="en-US"/>
        </w:rPr>
        <w:t xml:space="preserve">S., </w:t>
      </w:r>
      <w:proofErr w:type="spellStart"/>
      <w:r w:rsidRPr="006E0D34">
        <w:rPr>
          <w:rFonts w:ascii="Arial" w:hAnsi="Arial" w:cs="Arial"/>
          <w:lang w:val="en-US"/>
        </w:rPr>
        <w:t>Prévôt</w:t>
      </w:r>
      <w:proofErr w:type="spellEnd"/>
      <w:r w:rsidRPr="00053245">
        <w:rPr>
          <w:rFonts w:ascii="Arial" w:hAnsi="Arial" w:cs="Arial"/>
          <w:lang w:val="en-US"/>
        </w:rPr>
        <w:t xml:space="preserve"> </w:t>
      </w:r>
      <w:r w:rsidRPr="006E0D34">
        <w:rPr>
          <w:rFonts w:ascii="Arial" w:hAnsi="Arial" w:cs="Arial"/>
          <w:lang w:val="en-US"/>
        </w:rPr>
        <w:t>A.</w:t>
      </w:r>
      <w:r>
        <w:rPr>
          <w:rFonts w:ascii="Arial" w:hAnsi="Arial" w:cs="Arial"/>
          <w:lang w:val="en-US"/>
        </w:rPr>
        <w:t xml:space="preserve"> </w:t>
      </w:r>
      <w:r w:rsidRPr="006E0D34">
        <w:rPr>
          <w:rFonts w:ascii="Arial" w:hAnsi="Arial" w:cs="Arial"/>
          <w:lang w:val="en-US"/>
        </w:rPr>
        <w:t>S.</w:t>
      </w:r>
      <w:r>
        <w:rPr>
          <w:rFonts w:ascii="Arial" w:hAnsi="Arial" w:cs="Arial"/>
          <w:lang w:val="en-US"/>
        </w:rPr>
        <w:t xml:space="preserve"> </w:t>
      </w:r>
      <w:r w:rsidRPr="006E0D34">
        <w:rPr>
          <w:rFonts w:ascii="Arial" w:hAnsi="Arial" w:cs="Arial"/>
          <w:lang w:val="en-US"/>
        </w:rPr>
        <w:t xml:space="preserve">H., </w:t>
      </w:r>
      <w:proofErr w:type="spellStart"/>
      <w:r w:rsidRPr="006E0D34">
        <w:rPr>
          <w:rFonts w:ascii="Arial" w:hAnsi="Arial" w:cs="Arial"/>
          <w:lang w:val="en-US"/>
        </w:rPr>
        <w:t>Minguillón</w:t>
      </w:r>
      <w:proofErr w:type="spellEnd"/>
      <w:r w:rsidRPr="00053245">
        <w:rPr>
          <w:rFonts w:ascii="Arial" w:hAnsi="Arial" w:cs="Arial"/>
          <w:lang w:val="en-US"/>
        </w:rPr>
        <w:t xml:space="preserve"> </w:t>
      </w:r>
      <w:r w:rsidRPr="006E0D34">
        <w:rPr>
          <w:rFonts w:ascii="Arial" w:hAnsi="Arial" w:cs="Arial"/>
          <w:lang w:val="en-US"/>
        </w:rPr>
        <w:t>M.</w:t>
      </w:r>
      <w:r>
        <w:rPr>
          <w:rFonts w:ascii="Arial" w:hAnsi="Arial" w:cs="Arial"/>
          <w:lang w:val="en-US"/>
        </w:rPr>
        <w:t xml:space="preserve"> </w:t>
      </w:r>
      <w:r w:rsidRPr="006E0D34">
        <w:rPr>
          <w:rFonts w:ascii="Arial" w:hAnsi="Arial" w:cs="Arial"/>
          <w:lang w:val="en-US"/>
        </w:rPr>
        <w:t xml:space="preserve">C., </w:t>
      </w:r>
      <w:proofErr w:type="spellStart"/>
      <w:r w:rsidRPr="006E0D34">
        <w:rPr>
          <w:rFonts w:ascii="Arial" w:hAnsi="Arial" w:cs="Arial"/>
          <w:lang w:val="en-US"/>
        </w:rPr>
        <w:t>Querol</w:t>
      </w:r>
      <w:proofErr w:type="spellEnd"/>
      <w:r w:rsidRPr="00053245">
        <w:rPr>
          <w:rFonts w:ascii="Arial" w:hAnsi="Arial" w:cs="Arial"/>
          <w:lang w:val="en-US"/>
        </w:rPr>
        <w:t xml:space="preserve"> </w:t>
      </w:r>
      <w:r w:rsidRPr="006E0D34">
        <w:rPr>
          <w:rFonts w:ascii="Arial" w:hAnsi="Arial" w:cs="Arial"/>
          <w:lang w:val="en-US"/>
        </w:rPr>
        <w:t xml:space="preserve">X., </w:t>
      </w:r>
      <w:proofErr w:type="spellStart"/>
      <w:r w:rsidRPr="006E0D34">
        <w:rPr>
          <w:rFonts w:ascii="Arial" w:hAnsi="Arial" w:cs="Arial"/>
          <w:lang w:val="en-US"/>
        </w:rPr>
        <w:t>Hillamo</w:t>
      </w:r>
      <w:proofErr w:type="spellEnd"/>
      <w:r w:rsidRPr="00053245">
        <w:rPr>
          <w:rFonts w:ascii="Arial" w:hAnsi="Arial" w:cs="Arial"/>
          <w:lang w:val="en-US"/>
        </w:rPr>
        <w:t xml:space="preserve"> </w:t>
      </w:r>
      <w:r w:rsidRPr="006E0D34">
        <w:rPr>
          <w:rFonts w:ascii="Arial" w:hAnsi="Arial" w:cs="Arial"/>
          <w:lang w:val="en-US"/>
        </w:rPr>
        <w:t xml:space="preserve">R., </w:t>
      </w:r>
      <w:proofErr w:type="spellStart"/>
      <w:r w:rsidRPr="006E0D34">
        <w:rPr>
          <w:rFonts w:ascii="Arial" w:hAnsi="Arial" w:cs="Arial"/>
          <w:lang w:val="en-US"/>
        </w:rPr>
        <w:t>Spindler</w:t>
      </w:r>
      <w:proofErr w:type="spellEnd"/>
      <w:r w:rsidRPr="00053245">
        <w:rPr>
          <w:rFonts w:ascii="Arial" w:hAnsi="Arial" w:cs="Arial"/>
          <w:lang w:val="en-US"/>
        </w:rPr>
        <w:t xml:space="preserve"> </w:t>
      </w:r>
      <w:r w:rsidRPr="006E0D34">
        <w:rPr>
          <w:rFonts w:ascii="Arial" w:hAnsi="Arial" w:cs="Arial"/>
          <w:lang w:val="en-US"/>
        </w:rPr>
        <w:t>G.</w:t>
      </w:r>
      <w:r>
        <w:rPr>
          <w:rFonts w:ascii="Arial" w:hAnsi="Arial" w:cs="Arial"/>
          <w:lang w:val="en-US"/>
        </w:rPr>
        <w:t xml:space="preserve"> and</w:t>
      </w:r>
      <w:r w:rsidRPr="006E0D34">
        <w:rPr>
          <w:rFonts w:ascii="Arial" w:hAnsi="Arial" w:cs="Arial"/>
          <w:lang w:val="en-US"/>
        </w:rPr>
        <w:t xml:space="preserve"> </w:t>
      </w:r>
      <w:proofErr w:type="spellStart"/>
      <w:r w:rsidRPr="006E0D34">
        <w:rPr>
          <w:rFonts w:ascii="Arial" w:hAnsi="Arial" w:cs="Arial"/>
          <w:lang w:val="en-US"/>
        </w:rPr>
        <w:t>Swietlicki</w:t>
      </w:r>
      <w:proofErr w:type="spellEnd"/>
      <w:r w:rsidRPr="00053245">
        <w:rPr>
          <w:rFonts w:ascii="Arial" w:hAnsi="Arial" w:cs="Arial"/>
          <w:lang w:val="en-US"/>
        </w:rPr>
        <w:t xml:space="preserve"> </w:t>
      </w:r>
      <w:r w:rsidRPr="006E0D34">
        <w:rPr>
          <w:rFonts w:ascii="Arial" w:hAnsi="Arial" w:cs="Arial"/>
          <w:lang w:val="en-US"/>
        </w:rPr>
        <w:t>E.</w:t>
      </w:r>
      <w:r>
        <w:rPr>
          <w:rFonts w:ascii="Arial" w:hAnsi="Arial" w:cs="Arial"/>
          <w:lang w:val="en-US"/>
        </w:rPr>
        <w:t xml:space="preserve"> (2012), </w:t>
      </w:r>
      <w:r w:rsidRPr="006E0D34">
        <w:rPr>
          <w:rFonts w:ascii="Arial" w:hAnsi="Arial" w:cs="Arial"/>
          <w:lang w:val="en-US"/>
        </w:rPr>
        <w:t xml:space="preserve">Organic compounds in aerosols from selected European sites - biogenic versus anthropogenic sources, </w:t>
      </w:r>
      <w:r w:rsidRPr="00053245">
        <w:rPr>
          <w:rFonts w:ascii="Arial" w:hAnsi="Arial" w:cs="Arial"/>
          <w:i/>
          <w:lang w:val="en-US"/>
        </w:rPr>
        <w:t>Atmospheric Environment</w:t>
      </w:r>
      <w:r w:rsidRPr="006E0D34">
        <w:rPr>
          <w:rFonts w:ascii="Arial" w:hAnsi="Arial" w:cs="Arial"/>
          <w:lang w:val="en-US"/>
        </w:rPr>
        <w:t xml:space="preserve">, </w:t>
      </w:r>
      <w:r w:rsidRPr="00E94818">
        <w:rPr>
          <w:rFonts w:ascii="Arial" w:hAnsi="Arial" w:cs="Arial"/>
          <w:b/>
          <w:lang w:val="en-US"/>
        </w:rPr>
        <w:t>59</w:t>
      </w:r>
      <w:r w:rsidRPr="006E0D34">
        <w:rPr>
          <w:rFonts w:ascii="Arial" w:hAnsi="Arial" w:cs="Arial"/>
          <w:lang w:val="en-US"/>
        </w:rPr>
        <w:t>, 243-255</w:t>
      </w:r>
      <w:r>
        <w:rPr>
          <w:rFonts w:ascii="Arial" w:hAnsi="Arial" w:cs="Arial"/>
          <w:lang w:val="en-US"/>
        </w:rPr>
        <w:t>.</w:t>
      </w:r>
      <w:r w:rsidRPr="006E0D34">
        <w:rPr>
          <w:rFonts w:ascii="Arial" w:hAnsi="Arial" w:cs="Arial"/>
          <w:lang w:val="en-US"/>
        </w:rPr>
        <w:t xml:space="preserve"> </w:t>
      </w:r>
    </w:p>
    <w:p w:rsidR="0019732A"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proofErr w:type="gramStart"/>
      <w:r w:rsidRPr="006E0D34">
        <w:rPr>
          <w:rFonts w:ascii="Arial" w:hAnsi="Arial" w:cs="Arial"/>
          <w:kern w:val="16"/>
          <w:lang w:val="en-US"/>
        </w:rPr>
        <w:t>Andreae</w:t>
      </w:r>
      <w:proofErr w:type="spellEnd"/>
      <w:r w:rsidRPr="002054B8">
        <w:rPr>
          <w:rFonts w:ascii="Arial" w:hAnsi="Arial" w:cs="Arial"/>
          <w:kern w:val="16"/>
          <w:lang w:val="en-US"/>
        </w:rPr>
        <w:t xml:space="preserve"> </w:t>
      </w:r>
      <w:r w:rsidRPr="006E0D34">
        <w:rPr>
          <w:rFonts w:ascii="Arial" w:hAnsi="Arial" w:cs="Arial"/>
          <w:kern w:val="16"/>
          <w:lang w:val="en-US"/>
        </w:rPr>
        <w:t>M. O.</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Gelencser</w:t>
      </w:r>
      <w:proofErr w:type="spellEnd"/>
      <w:r w:rsidRPr="002054B8">
        <w:rPr>
          <w:rFonts w:ascii="Arial" w:hAnsi="Arial" w:cs="Arial"/>
          <w:kern w:val="16"/>
          <w:lang w:val="en-US"/>
        </w:rPr>
        <w:t xml:space="preserve"> </w:t>
      </w:r>
      <w:r w:rsidRPr="006E0D34">
        <w:rPr>
          <w:rFonts w:ascii="Arial" w:hAnsi="Arial" w:cs="Arial"/>
          <w:kern w:val="16"/>
          <w:lang w:val="en-US"/>
        </w:rPr>
        <w:t>A.</w:t>
      </w:r>
      <w:r>
        <w:rPr>
          <w:rFonts w:ascii="Arial" w:hAnsi="Arial" w:cs="Arial"/>
          <w:kern w:val="16"/>
          <w:lang w:val="en-US"/>
        </w:rPr>
        <w:t xml:space="preserve"> (2006) </w:t>
      </w:r>
      <w:r w:rsidRPr="006E0D34">
        <w:rPr>
          <w:rFonts w:ascii="Arial" w:hAnsi="Arial" w:cs="Arial"/>
          <w:kern w:val="16"/>
          <w:lang w:val="en-US"/>
        </w:rPr>
        <w:t>Black carbon or brown carbon?</w:t>
      </w:r>
      <w:proofErr w:type="gramEnd"/>
      <w:r w:rsidRPr="006E0D34">
        <w:rPr>
          <w:rFonts w:ascii="Arial" w:hAnsi="Arial" w:cs="Arial"/>
          <w:kern w:val="16"/>
          <w:lang w:val="en-US"/>
        </w:rPr>
        <w:t xml:space="preserve"> </w:t>
      </w:r>
      <w:proofErr w:type="gramStart"/>
      <w:r w:rsidRPr="006E0D34">
        <w:rPr>
          <w:rFonts w:ascii="Arial" w:hAnsi="Arial" w:cs="Arial"/>
          <w:kern w:val="16"/>
          <w:lang w:val="en-US"/>
        </w:rPr>
        <w:t>The nature of light-a</w:t>
      </w:r>
      <w:r>
        <w:rPr>
          <w:rFonts w:ascii="Arial" w:hAnsi="Arial" w:cs="Arial"/>
          <w:kern w:val="16"/>
          <w:lang w:val="en-US"/>
        </w:rPr>
        <w:t>bsorbing carbonaceous aerosols,</w:t>
      </w:r>
      <w:r w:rsidRPr="006E0D34">
        <w:rPr>
          <w:rFonts w:ascii="Arial" w:hAnsi="Arial" w:cs="Arial"/>
          <w:kern w:val="16"/>
          <w:lang w:val="en-US"/>
        </w:rPr>
        <w:t xml:space="preserve"> </w:t>
      </w:r>
      <w:r w:rsidRPr="009D5C6C">
        <w:rPr>
          <w:rFonts w:ascii="Arial" w:hAnsi="Arial" w:cs="Arial"/>
          <w:i/>
          <w:kern w:val="16"/>
          <w:lang w:val="en-US"/>
        </w:rPr>
        <w:t>Atmospheric Chemistry and Physics</w:t>
      </w:r>
      <w:r w:rsidRPr="006E0D34">
        <w:rPr>
          <w:rFonts w:ascii="Arial" w:hAnsi="Arial" w:cs="Arial"/>
          <w:kern w:val="16"/>
          <w:lang w:val="en-US"/>
        </w:rPr>
        <w:t xml:space="preserve">, </w:t>
      </w:r>
      <w:r w:rsidRPr="002054B8">
        <w:rPr>
          <w:rFonts w:ascii="Arial" w:hAnsi="Arial" w:cs="Arial"/>
          <w:b/>
          <w:kern w:val="16"/>
          <w:lang w:val="en-US"/>
        </w:rPr>
        <w:t>6</w:t>
      </w:r>
      <w:r w:rsidRPr="006E0D34">
        <w:rPr>
          <w:rFonts w:ascii="Arial" w:hAnsi="Arial" w:cs="Arial"/>
          <w:kern w:val="16"/>
          <w:lang w:val="en-US"/>
        </w:rPr>
        <w:t xml:space="preserve">, </w:t>
      </w:r>
      <w:r>
        <w:rPr>
          <w:rFonts w:ascii="Arial" w:hAnsi="Arial" w:cs="Arial"/>
          <w:kern w:val="16"/>
          <w:lang w:val="en-US"/>
        </w:rPr>
        <w:t>3131-3148</w:t>
      </w:r>
      <w:r w:rsidRPr="006E0D34">
        <w:rPr>
          <w:rFonts w:ascii="Arial" w:hAnsi="Arial" w:cs="Arial"/>
          <w:kern w:val="16"/>
          <w:lang w:val="en-US"/>
        </w:rPr>
        <w:t>.</w:t>
      </w:r>
      <w:proofErr w:type="gramEnd"/>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r w:rsidRPr="006E0D34">
        <w:rPr>
          <w:rFonts w:ascii="Arial" w:hAnsi="Arial" w:cs="Arial"/>
          <w:kern w:val="16"/>
          <w:lang w:val="en-US"/>
        </w:rPr>
        <w:t>Buonanno</w:t>
      </w:r>
      <w:proofErr w:type="spellEnd"/>
      <w:r w:rsidRPr="00E94818">
        <w:rPr>
          <w:rFonts w:ascii="Arial" w:hAnsi="Arial" w:cs="Arial"/>
          <w:kern w:val="16"/>
          <w:lang w:val="en-US"/>
        </w:rPr>
        <w:t xml:space="preserve"> </w:t>
      </w:r>
      <w:r w:rsidRPr="006E0D34">
        <w:rPr>
          <w:rFonts w:ascii="Arial" w:hAnsi="Arial" w:cs="Arial"/>
          <w:kern w:val="16"/>
          <w:lang w:val="en-US"/>
        </w:rPr>
        <w:t xml:space="preserve">G., </w:t>
      </w:r>
      <w:proofErr w:type="spellStart"/>
      <w:r w:rsidRPr="006E0D34">
        <w:rPr>
          <w:rFonts w:ascii="Arial" w:hAnsi="Arial" w:cs="Arial"/>
          <w:kern w:val="16"/>
          <w:lang w:val="en-US"/>
        </w:rPr>
        <w:t>Morawska</w:t>
      </w:r>
      <w:proofErr w:type="spellEnd"/>
      <w:r w:rsidRPr="00E441C3">
        <w:rPr>
          <w:rFonts w:ascii="Arial" w:hAnsi="Arial" w:cs="Arial"/>
          <w:kern w:val="16"/>
          <w:lang w:val="en-US"/>
        </w:rPr>
        <w:t xml:space="preserve"> </w:t>
      </w:r>
      <w:r w:rsidRPr="006E0D34">
        <w:rPr>
          <w:rFonts w:ascii="Arial" w:hAnsi="Arial" w:cs="Arial"/>
          <w:kern w:val="16"/>
          <w:lang w:val="en-US"/>
        </w:rPr>
        <w:t>L.</w:t>
      </w:r>
      <w:r>
        <w:rPr>
          <w:rFonts w:ascii="Arial" w:hAnsi="Arial" w:cs="Arial"/>
          <w:kern w:val="16"/>
          <w:lang w:val="en-US"/>
        </w:rPr>
        <w:t xml:space="preserve"> and</w:t>
      </w:r>
      <w:r w:rsidRPr="006E0D34">
        <w:rPr>
          <w:rFonts w:ascii="Arial" w:hAnsi="Arial" w:cs="Arial"/>
          <w:kern w:val="16"/>
          <w:lang w:val="en-US"/>
        </w:rPr>
        <w:t xml:space="preserve"> Stabile</w:t>
      </w:r>
      <w:r w:rsidRPr="00E441C3">
        <w:rPr>
          <w:rFonts w:ascii="Arial" w:hAnsi="Arial" w:cs="Arial"/>
          <w:kern w:val="16"/>
          <w:lang w:val="en-US"/>
        </w:rPr>
        <w:t xml:space="preserve"> </w:t>
      </w:r>
      <w:r w:rsidRPr="006E0D34">
        <w:rPr>
          <w:rFonts w:ascii="Arial" w:hAnsi="Arial" w:cs="Arial"/>
          <w:kern w:val="16"/>
          <w:lang w:val="en-US"/>
        </w:rPr>
        <w:t>L.</w:t>
      </w:r>
      <w:r>
        <w:rPr>
          <w:rFonts w:ascii="Arial" w:hAnsi="Arial" w:cs="Arial"/>
          <w:kern w:val="16"/>
          <w:lang w:val="en-US"/>
        </w:rPr>
        <w:t xml:space="preserve"> (2009), </w:t>
      </w:r>
      <w:r w:rsidRPr="006E0D34">
        <w:rPr>
          <w:rFonts w:ascii="Arial" w:hAnsi="Arial" w:cs="Arial"/>
          <w:kern w:val="16"/>
          <w:lang w:val="en-US"/>
        </w:rPr>
        <w:t>Particle emission fac</w:t>
      </w:r>
      <w:r>
        <w:rPr>
          <w:rFonts w:ascii="Arial" w:hAnsi="Arial" w:cs="Arial"/>
          <w:kern w:val="16"/>
          <w:lang w:val="en-US"/>
        </w:rPr>
        <w:t>tors during cooking activities,</w:t>
      </w:r>
      <w:r w:rsidRPr="006E0D34">
        <w:rPr>
          <w:rFonts w:ascii="Arial" w:hAnsi="Arial" w:cs="Arial"/>
          <w:kern w:val="16"/>
          <w:lang w:val="en-US"/>
        </w:rPr>
        <w:t xml:space="preserve"> </w:t>
      </w:r>
      <w:r w:rsidRPr="00E441C3">
        <w:rPr>
          <w:rFonts w:ascii="Arial" w:hAnsi="Arial" w:cs="Arial"/>
          <w:i/>
          <w:kern w:val="16"/>
          <w:lang w:val="en-US"/>
        </w:rPr>
        <w:t>Atmospheric Environment</w:t>
      </w:r>
      <w:r w:rsidRPr="006E0D34">
        <w:rPr>
          <w:rFonts w:ascii="Arial" w:hAnsi="Arial" w:cs="Arial"/>
          <w:kern w:val="16"/>
          <w:lang w:val="en-US"/>
        </w:rPr>
        <w:t xml:space="preserve">, </w:t>
      </w:r>
      <w:r w:rsidRPr="00E441C3">
        <w:rPr>
          <w:rFonts w:ascii="Arial" w:hAnsi="Arial" w:cs="Arial"/>
          <w:b/>
          <w:kern w:val="16"/>
          <w:lang w:val="en-US"/>
        </w:rPr>
        <w:t>43</w:t>
      </w:r>
      <w:r w:rsidRPr="006E0D34">
        <w:rPr>
          <w:rFonts w:ascii="Arial" w:hAnsi="Arial" w:cs="Arial"/>
          <w:kern w:val="16"/>
          <w:lang w:val="en-US"/>
        </w:rPr>
        <w:t>, 3235-3242.</w:t>
      </w:r>
    </w:p>
    <w:p w:rsidR="0019732A" w:rsidRPr="006E0D34" w:rsidRDefault="0019732A" w:rsidP="00BD3DB8">
      <w:pPr>
        <w:autoSpaceDE w:val="0"/>
        <w:autoSpaceDN w:val="0"/>
        <w:adjustRightInd w:val="0"/>
        <w:spacing w:after="0" w:line="240" w:lineRule="auto"/>
        <w:ind w:left="426" w:hanging="426"/>
        <w:jc w:val="both"/>
        <w:rPr>
          <w:rFonts w:ascii="Arial" w:hAnsi="Arial" w:cs="Arial"/>
          <w:lang w:val="en-US"/>
        </w:rPr>
      </w:pPr>
      <w:r w:rsidRPr="006E0D34">
        <w:rPr>
          <w:rFonts w:ascii="Arial" w:hAnsi="Arial" w:cs="Arial"/>
          <w:lang w:val="en-US"/>
        </w:rPr>
        <w:t>Calvo</w:t>
      </w:r>
      <w:r w:rsidRPr="00BD3DB8">
        <w:rPr>
          <w:rFonts w:ascii="Arial" w:hAnsi="Arial" w:cs="Arial"/>
          <w:lang w:val="en-US"/>
        </w:rPr>
        <w:t xml:space="preserve"> </w:t>
      </w:r>
      <w:r w:rsidRPr="006E0D34">
        <w:rPr>
          <w:rFonts w:ascii="Arial" w:hAnsi="Arial" w:cs="Arial"/>
          <w:lang w:val="en-US"/>
        </w:rPr>
        <w:t>A.</w:t>
      </w:r>
      <w:r>
        <w:rPr>
          <w:rFonts w:ascii="Arial" w:hAnsi="Arial" w:cs="Arial"/>
          <w:lang w:val="en-US"/>
        </w:rPr>
        <w:t xml:space="preserve"> </w:t>
      </w:r>
      <w:r w:rsidRPr="006E0D34">
        <w:rPr>
          <w:rFonts w:ascii="Arial" w:hAnsi="Arial" w:cs="Arial"/>
          <w:lang w:val="en-US"/>
        </w:rPr>
        <w:t>I., Alves</w:t>
      </w:r>
      <w:r w:rsidRPr="00BD3DB8">
        <w:rPr>
          <w:rFonts w:ascii="Arial" w:hAnsi="Arial" w:cs="Arial"/>
          <w:lang w:val="en-US"/>
        </w:rPr>
        <w:t xml:space="preserve"> </w:t>
      </w:r>
      <w:r w:rsidRPr="006E0D34">
        <w:rPr>
          <w:rFonts w:ascii="Arial" w:hAnsi="Arial" w:cs="Arial"/>
          <w:lang w:val="en-US"/>
        </w:rPr>
        <w:t>C., Castro</w:t>
      </w:r>
      <w:r w:rsidRPr="00BD3DB8">
        <w:rPr>
          <w:rFonts w:ascii="Arial" w:hAnsi="Arial" w:cs="Arial"/>
          <w:lang w:val="en-US"/>
        </w:rPr>
        <w:t xml:space="preserve"> </w:t>
      </w:r>
      <w:r w:rsidRPr="006E0D34">
        <w:rPr>
          <w:rFonts w:ascii="Arial" w:hAnsi="Arial" w:cs="Arial"/>
          <w:lang w:val="en-US"/>
        </w:rPr>
        <w:t>A., Pont</w:t>
      </w:r>
      <w:r w:rsidRPr="00BD3DB8">
        <w:rPr>
          <w:rFonts w:ascii="Arial" w:hAnsi="Arial" w:cs="Arial"/>
          <w:lang w:val="en-US"/>
        </w:rPr>
        <w:t xml:space="preserve"> </w:t>
      </w:r>
      <w:r w:rsidRPr="006E0D34">
        <w:rPr>
          <w:rFonts w:ascii="Arial" w:hAnsi="Arial" w:cs="Arial"/>
          <w:lang w:val="en-US"/>
        </w:rPr>
        <w:t>V., Vicente</w:t>
      </w:r>
      <w:r w:rsidRPr="00BD3DB8">
        <w:rPr>
          <w:rFonts w:ascii="Arial" w:hAnsi="Arial" w:cs="Arial"/>
          <w:lang w:val="en-US"/>
        </w:rPr>
        <w:t xml:space="preserve"> </w:t>
      </w:r>
      <w:r w:rsidRPr="006E0D34">
        <w:rPr>
          <w:rFonts w:ascii="Arial" w:hAnsi="Arial" w:cs="Arial"/>
          <w:lang w:val="en-US"/>
        </w:rPr>
        <w:t>A.</w:t>
      </w:r>
      <w:r>
        <w:rPr>
          <w:rFonts w:ascii="Arial" w:hAnsi="Arial" w:cs="Arial"/>
          <w:lang w:val="en-US"/>
        </w:rPr>
        <w:t xml:space="preserve"> </w:t>
      </w:r>
      <w:r w:rsidRPr="006E0D34">
        <w:rPr>
          <w:rFonts w:ascii="Arial" w:hAnsi="Arial" w:cs="Arial"/>
          <w:lang w:val="en-US"/>
        </w:rPr>
        <w:t>M.</w:t>
      </w:r>
      <w:r>
        <w:rPr>
          <w:rFonts w:ascii="Arial" w:hAnsi="Arial" w:cs="Arial"/>
          <w:lang w:val="en-US"/>
        </w:rPr>
        <w:t xml:space="preserve"> and</w:t>
      </w:r>
      <w:r w:rsidRPr="006E0D34">
        <w:rPr>
          <w:rFonts w:ascii="Arial" w:hAnsi="Arial" w:cs="Arial"/>
          <w:lang w:val="en-US"/>
        </w:rPr>
        <w:t xml:space="preserve"> Fraile</w:t>
      </w:r>
      <w:r w:rsidRPr="00BD3DB8">
        <w:rPr>
          <w:rFonts w:ascii="Arial" w:hAnsi="Arial" w:cs="Arial"/>
          <w:lang w:val="en-US"/>
        </w:rPr>
        <w:t xml:space="preserve"> </w:t>
      </w:r>
      <w:r w:rsidRPr="006E0D34">
        <w:rPr>
          <w:rFonts w:ascii="Arial" w:hAnsi="Arial" w:cs="Arial"/>
          <w:lang w:val="en-US"/>
        </w:rPr>
        <w:t>R.</w:t>
      </w:r>
      <w:r>
        <w:rPr>
          <w:rFonts w:ascii="Arial" w:hAnsi="Arial" w:cs="Arial"/>
          <w:lang w:val="en-US"/>
        </w:rPr>
        <w:t xml:space="preserve"> (2013), </w:t>
      </w:r>
      <w:r w:rsidRPr="006E0D34">
        <w:rPr>
          <w:rFonts w:ascii="Arial" w:hAnsi="Arial" w:cs="Arial"/>
          <w:lang w:val="en-US"/>
        </w:rPr>
        <w:t>Research on aerosol sources and chemical composition: past, current and emerging issues</w:t>
      </w:r>
      <w:r>
        <w:rPr>
          <w:rFonts w:ascii="Arial" w:hAnsi="Arial" w:cs="Arial"/>
          <w:lang w:val="en-US"/>
        </w:rPr>
        <w:t>,</w:t>
      </w:r>
      <w:r w:rsidRPr="006E0D34">
        <w:rPr>
          <w:rFonts w:ascii="Arial" w:hAnsi="Arial" w:cs="Arial"/>
          <w:lang w:val="en-US"/>
        </w:rPr>
        <w:t xml:space="preserve"> </w:t>
      </w:r>
      <w:r w:rsidRPr="00BD3DB8">
        <w:rPr>
          <w:rFonts w:ascii="Arial" w:hAnsi="Arial" w:cs="Arial"/>
          <w:i/>
          <w:lang w:val="en-US"/>
        </w:rPr>
        <w:t>Atmospheric Research</w:t>
      </w:r>
      <w:r>
        <w:rPr>
          <w:rFonts w:ascii="Arial" w:hAnsi="Arial" w:cs="Arial"/>
          <w:lang w:val="en-US"/>
        </w:rPr>
        <w:t xml:space="preserve">, </w:t>
      </w:r>
      <w:r w:rsidRPr="00E94818">
        <w:rPr>
          <w:rFonts w:ascii="Arial" w:hAnsi="Arial" w:cs="Arial"/>
          <w:b/>
          <w:lang w:val="en-US"/>
        </w:rPr>
        <w:t>120-121</w:t>
      </w:r>
      <w:r>
        <w:rPr>
          <w:rFonts w:ascii="Arial" w:hAnsi="Arial" w:cs="Arial"/>
          <w:lang w:val="en-US"/>
        </w:rPr>
        <w:t xml:space="preserve">, </w:t>
      </w:r>
      <w:r w:rsidRPr="006E0D34">
        <w:rPr>
          <w:rFonts w:ascii="Arial" w:hAnsi="Arial" w:cs="Arial"/>
          <w:lang w:val="en-US"/>
        </w:rPr>
        <w:t>1-28.</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Chen</w:t>
      </w:r>
      <w:r w:rsidRPr="00E94818">
        <w:rPr>
          <w:rFonts w:ascii="Arial" w:hAnsi="Arial" w:cs="Arial"/>
          <w:kern w:val="16"/>
          <w:lang w:val="en-US"/>
        </w:rPr>
        <w:t xml:space="preserve"> </w:t>
      </w:r>
      <w:r w:rsidRPr="006E0D34">
        <w:rPr>
          <w:rFonts w:ascii="Arial" w:hAnsi="Arial" w:cs="Arial"/>
          <w:kern w:val="16"/>
          <w:lang w:val="en-US"/>
        </w:rPr>
        <w:t>Y., Ho</w:t>
      </w:r>
      <w:r w:rsidRPr="00E94818">
        <w:rPr>
          <w:rFonts w:ascii="Arial" w:hAnsi="Arial" w:cs="Arial"/>
          <w:kern w:val="16"/>
          <w:lang w:val="en-US"/>
        </w:rPr>
        <w:t xml:space="preserve"> </w:t>
      </w:r>
      <w:r w:rsidRPr="006E0D34">
        <w:rPr>
          <w:rFonts w:ascii="Arial" w:hAnsi="Arial" w:cs="Arial"/>
          <w:kern w:val="16"/>
          <w:lang w:val="en-US"/>
        </w:rPr>
        <w:t>K.</w:t>
      </w:r>
      <w:r>
        <w:rPr>
          <w:rFonts w:ascii="Arial" w:hAnsi="Arial" w:cs="Arial"/>
          <w:kern w:val="16"/>
          <w:lang w:val="en-US"/>
        </w:rPr>
        <w:t xml:space="preserve"> </w:t>
      </w:r>
      <w:r w:rsidRPr="006E0D34">
        <w:rPr>
          <w:rFonts w:ascii="Arial" w:hAnsi="Arial" w:cs="Arial"/>
          <w:kern w:val="16"/>
          <w:lang w:val="en-US"/>
        </w:rPr>
        <w:t>F., Ho</w:t>
      </w:r>
      <w:r w:rsidRPr="00E94818">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w:t>
      </w:r>
      <w:r w:rsidRPr="006E0D34">
        <w:rPr>
          <w:rFonts w:ascii="Arial" w:hAnsi="Arial" w:cs="Arial"/>
          <w:kern w:val="16"/>
          <w:lang w:val="en-US"/>
        </w:rPr>
        <w:t>H., Ho</w:t>
      </w:r>
      <w:r w:rsidRPr="00E94818">
        <w:rPr>
          <w:rFonts w:ascii="Arial" w:hAnsi="Arial" w:cs="Arial"/>
          <w:kern w:val="16"/>
          <w:lang w:val="en-US"/>
        </w:rPr>
        <w:t xml:space="preserve"> </w:t>
      </w:r>
      <w:r w:rsidRPr="006E0D34">
        <w:rPr>
          <w:rFonts w:ascii="Arial" w:hAnsi="Arial" w:cs="Arial"/>
          <w:kern w:val="16"/>
          <w:lang w:val="en-US"/>
        </w:rPr>
        <w:t>W.</w:t>
      </w:r>
      <w:r>
        <w:rPr>
          <w:rFonts w:ascii="Arial" w:hAnsi="Arial" w:cs="Arial"/>
          <w:kern w:val="16"/>
          <w:lang w:val="en-US"/>
        </w:rPr>
        <w:t xml:space="preserve"> </w:t>
      </w:r>
      <w:r w:rsidRPr="006E0D34">
        <w:rPr>
          <w:rFonts w:ascii="Arial" w:hAnsi="Arial" w:cs="Arial"/>
          <w:kern w:val="16"/>
          <w:lang w:val="en-US"/>
        </w:rPr>
        <w:t>K., Lee</w:t>
      </w:r>
      <w:r w:rsidRPr="00E94818">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w:t>
      </w:r>
      <w:r w:rsidRPr="006E0D34">
        <w:rPr>
          <w:rFonts w:ascii="Arial" w:hAnsi="Arial" w:cs="Arial"/>
          <w:kern w:val="16"/>
          <w:lang w:val="en-US"/>
        </w:rPr>
        <w:t>C., Yu</w:t>
      </w:r>
      <w:r w:rsidRPr="00E94818">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Z.</w:t>
      </w:r>
      <w:r>
        <w:rPr>
          <w:rFonts w:ascii="Arial" w:hAnsi="Arial" w:cs="Arial"/>
          <w:kern w:val="16"/>
          <w:lang w:val="en-US"/>
        </w:rPr>
        <w:t xml:space="preserve"> and</w:t>
      </w:r>
      <w:r w:rsidRPr="006E0D34">
        <w:rPr>
          <w:rFonts w:ascii="Arial" w:hAnsi="Arial" w:cs="Arial"/>
          <w:kern w:val="16"/>
          <w:lang w:val="en-US"/>
        </w:rPr>
        <w:t xml:space="preserve"> Sit</w:t>
      </w:r>
      <w:r w:rsidRPr="00E94818">
        <w:rPr>
          <w:rFonts w:ascii="Arial" w:hAnsi="Arial" w:cs="Arial"/>
          <w:kern w:val="16"/>
          <w:lang w:val="en-US"/>
        </w:rPr>
        <w:t xml:space="preserve"> </w:t>
      </w:r>
      <w:r w:rsidRPr="006E0D34">
        <w:rPr>
          <w:rFonts w:ascii="Arial" w:hAnsi="Arial" w:cs="Arial"/>
          <w:kern w:val="16"/>
          <w:lang w:val="en-US"/>
        </w:rPr>
        <w:t>E.</w:t>
      </w:r>
      <w:r>
        <w:rPr>
          <w:rFonts w:ascii="Arial" w:hAnsi="Arial" w:cs="Arial"/>
          <w:kern w:val="16"/>
          <w:lang w:val="en-US"/>
        </w:rPr>
        <w:t xml:space="preserve"> </w:t>
      </w:r>
      <w:r w:rsidRPr="006E0D34">
        <w:rPr>
          <w:rFonts w:ascii="Arial" w:hAnsi="Arial" w:cs="Arial"/>
          <w:kern w:val="16"/>
          <w:lang w:val="en-US"/>
        </w:rPr>
        <w:t>H.</w:t>
      </w:r>
      <w:r>
        <w:rPr>
          <w:rFonts w:ascii="Arial" w:hAnsi="Arial" w:cs="Arial"/>
          <w:kern w:val="16"/>
          <w:lang w:val="en-US"/>
        </w:rPr>
        <w:t xml:space="preserve"> </w:t>
      </w:r>
      <w:r w:rsidRPr="006E0D34">
        <w:rPr>
          <w:rFonts w:ascii="Arial" w:hAnsi="Arial" w:cs="Arial"/>
          <w:kern w:val="16"/>
          <w:lang w:val="en-US"/>
        </w:rPr>
        <w:t>L.</w:t>
      </w:r>
      <w:r>
        <w:rPr>
          <w:rFonts w:ascii="Arial" w:hAnsi="Arial" w:cs="Arial"/>
          <w:kern w:val="16"/>
          <w:lang w:val="en-US"/>
        </w:rPr>
        <w:t xml:space="preserve"> (2007), </w:t>
      </w:r>
      <w:r w:rsidRPr="006E0D34">
        <w:rPr>
          <w:rFonts w:ascii="Arial" w:hAnsi="Arial" w:cs="Arial"/>
          <w:kern w:val="16"/>
          <w:lang w:val="en-US"/>
        </w:rPr>
        <w:t xml:space="preserve">Gaseous and particulate polycyclic aromatic hydrocarbons (PAHs) emissions from commercial restaurants in Hong Kong, </w:t>
      </w:r>
      <w:r w:rsidRPr="00E94818">
        <w:rPr>
          <w:rFonts w:ascii="Arial" w:hAnsi="Arial" w:cs="Arial"/>
          <w:i/>
          <w:kern w:val="16"/>
          <w:lang w:val="en-US"/>
        </w:rPr>
        <w:t>Journal of Environmental Monitoring</w:t>
      </w:r>
      <w:r w:rsidRPr="006E0D34">
        <w:rPr>
          <w:rFonts w:ascii="Arial" w:hAnsi="Arial" w:cs="Arial"/>
          <w:kern w:val="16"/>
          <w:lang w:val="en-US"/>
        </w:rPr>
        <w:t xml:space="preserve">, </w:t>
      </w:r>
      <w:r w:rsidRPr="00E94818">
        <w:rPr>
          <w:rFonts w:ascii="Arial" w:hAnsi="Arial" w:cs="Arial"/>
          <w:b/>
          <w:kern w:val="16"/>
          <w:lang w:val="en-US"/>
        </w:rPr>
        <w:t>9</w:t>
      </w:r>
      <w:r w:rsidRPr="006E0D34">
        <w:rPr>
          <w:rFonts w:ascii="Arial" w:hAnsi="Arial" w:cs="Arial"/>
          <w:kern w:val="16"/>
          <w:lang w:val="en-US"/>
        </w:rPr>
        <w:t>, 1402-1409</w:t>
      </w:r>
      <w:r>
        <w:rPr>
          <w:rFonts w:ascii="Arial" w:hAnsi="Arial" w:cs="Arial"/>
          <w:kern w:val="16"/>
          <w:lang w:val="en-US"/>
        </w:rPr>
        <w:t>.</w:t>
      </w:r>
      <w:r w:rsidRPr="006E0D34">
        <w:rPr>
          <w:rFonts w:ascii="Arial" w:hAnsi="Arial" w:cs="Arial"/>
          <w:kern w:val="16"/>
          <w:lang w:val="en-US"/>
        </w:rPr>
        <w:t>.</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Chen</w:t>
      </w:r>
      <w:r w:rsidRPr="002054B8">
        <w:rPr>
          <w:rFonts w:ascii="Arial" w:hAnsi="Arial" w:cs="Arial"/>
          <w:kern w:val="16"/>
          <w:lang w:val="en-US"/>
        </w:rPr>
        <w:t xml:space="preserve"> </w:t>
      </w:r>
      <w:r w:rsidRPr="006E0D34">
        <w:rPr>
          <w:rFonts w:ascii="Arial" w:hAnsi="Arial" w:cs="Arial"/>
          <w:kern w:val="16"/>
          <w:lang w:val="en-US"/>
        </w:rPr>
        <w:t xml:space="preserve">Y., </w:t>
      </w:r>
      <w:proofErr w:type="spellStart"/>
      <w:r w:rsidRPr="006E0D34">
        <w:rPr>
          <w:rFonts w:ascii="Arial" w:hAnsi="Arial" w:cs="Arial"/>
          <w:kern w:val="16"/>
          <w:lang w:val="en-US"/>
        </w:rPr>
        <w:t>Zhi</w:t>
      </w:r>
      <w:proofErr w:type="spellEnd"/>
      <w:r w:rsidRPr="002054B8">
        <w:rPr>
          <w:rFonts w:ascii="Arial" w:hAnsi="Arial" w:cs="Arial"/>
          <w:kern w:val="16"/>
          <w:lang w:val="en-US"/>
        </w:rPr>
        <w:t xml:space="preserve"> </w:t>
      </w:r>
      <w:r>
        <w:rPr>
          <w:rFonts w:ascii="Arial" w:hAnsi="Arial" w:cs="Arial"/>
          <w:kern w:val="16"/>
          <w:lang w:val="en-US"/>
        </w:rPr>
        <w:t>G.</w:t>
      </w:r>
      <w:r w:rsidRPr="006E0D34">
        <w:rPr>
          <w:rFonts w:ascii="Arial" w:hAnsi="Arial" w:cs="Arial"/>
          <w:kern w:val="16"/>
          <w:lang w:val="en-US"/>
        </w:rPr>
        <w:t>, Feng</w:t>
      </w:r>
      <w:r w:rsidRPr="002054B8">
        <w:rPr>
          <w:rFonts w:ascii="Arial" w:hAnsi="Arial" w:cs="Arial"/>
          <w:kern w:val="16"/>
          <w:lang w:val="en-US"/>
        </w:rPr>
        <w:t xml:space="preserve"> </w:t>
      </w:r>
      <w:r w:rsidRPr="006E0D34">
        <w:rPr>
          <w:rFonts w:ascii="Arial" w:hAnsi="Arial" w:cs="Arial"/>
          <w:kern w:val="16"/>
          <w:lang w:val="en-US"/>
        </w:rPr>
        <w:t>Y., Fu</w:t>
      </w:r>
      <w:r w:rsidRPr="002054B8">
        <w:rPr>
          <w:rFonts w:ascii="Arial" w:hAnsi="Arial" w:cs="Arial"/>
          <w:kern w:val="16"/>
          <w:lang w:val="en-US"/>
        </w:rPr>
        <w:t xml:space="preserve"> </w:t>
      </w:r>
      <w:r w:rsidRPr="006E0D34">
        <w:rPr>
          <w:rFonts w:ascii="Arial" w:hAnsi="Arial" w:cs="Arial"/>
          <w:kern w:val="16"/>
          <w:lang w:val="en-US"/>
        </w:rPr>
        <w:t>J., Feng</w:t>
      </w:r>
      <w:r w:rsidRPr="002054B8">
        <w:rPr>
          <w:rFonts w:ascii="Arial" w:hAnsi="Arial" w:cs="Arial"/>
          <w:kern w:val="16"/>
          <w:lang w:val="en-US"/>
        </w:rPr>
        <w:t xml:space="preserve"> </w:t>
      </w:r>
      <w:r w:rsidRPr="006E0D34">
        <w:rPr>
          <w:rFonts w:ascii="Arial" w:hAnsi="Arial" w:cs="Arial"/>
          <w:kern w:val="16"/>
          <w:lang w:val="en-US"/>
        </w:rPr>
        <w:t>J., Sheng</w:t>
      </w:r>
      <w:r w:rsidRPr="002054B8">
        <w:rPr>
          <w:rFonts w:ascii="Arial" w:hAnsi="Arial" w:cs="Arial"/>
          <w:kern w:val="16"/>
          <w:lang w:val="en-US"/>
        </w:rPr>
        <w:t xml:space="preserve"> </w:t>
      </w:r>
      <w:r w:rsidRPr="006E0D34">
        <w:rPr>
          <w:rFonts w:ascii="Arial" w:hAnsi="Arial" w:cs="Arial"/>
          <w:kern w:val="16"/>
          <w:lang w:val="en-US"/>
        </w:rPr>
        <w:t>G.</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Simoneit</w:t>
      </w:r>
      <w:proofErr w:type="spellEnd"/>
      <w:r w:rsidRPr="002054B8">
        <w:rPr>
          <w:rFonts w:ascii="Arial" w:hAnsi="Arial" w:cs="Arial"/>
          <w:kern w:val="16"/>
          <w:lang w:val="en-US"/>
        </w:rPr>
        <w:t xml:space="preserve"> </w:t>
      </w:r>
      <w:r w:rsidRPr="006E0D34">
        <w:rPr>
          <w:rFonts w:ascii="Arial" w:hAnsi="Arial" w:cs="Arial"/>
          <w:kern w:val="16"/>
          <w:lang w:val="en-US"/>
        </w:rPr>
        <w:t>B.</w:t>
      </w:r>
      <w:r>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w:t>
      </w:r>
      <w:r w:rsidRPr="006E0D34">
        <w:rPr>
          <w:rFonts w:ascii="Arial" w:hAnsi="Arial" w:cs="Arial"/>
          <w:kern w:val="16"/>
          <w:lang w:val="en-US"/>
        </w:rPr>
        <w:t>T.</w:t>
      </w:r>
      <w:r>
        <w:rPr>
          <w:rFonts w:ascii="Arial" w:hAnsi="Arial" w:cs="Arial"/>
          <w:kern w:val="16"/>
          <w:lang w:val="en-US"/>
        </w:rPr>
        <w:t xml:space="preserve"> (2006), </w:t>
      </w:r>
      <w:r w:rsidRPr="006E0D34">
        <w:rPr>
          <w:rFonts w:ascii="Arial" w:hAnsi="Arial" w:cs="Arial"/>
          <w:kern w:val="16"/>
          <w:lang w:val="en-US"/>
        </w:rPr>
        <w:t xml:space="preserve">Measurements of emission factors for primary carbonaceous particles from residential raw-coal combustion in China, </w:t>
      </w:r>
      <w:r w:rsidRPr="00827C28">
        <w:rPr>
          <w:rFonts w:ascii="Arial" w:hAnsi="Arial" w:cs="Arial"/>
          <w:i/>
          <w:kern w:val="16"/>
          <w:lang w:val="en-US"/>
        </w:rPr>
        <w:t>Geophysical Research Letters</w:t>
      </w:r>
      <w:r w:rsidRPr="006E0D34">
        <w:rPr>
          <w:rFonts w:ascii="Arial" w:hAnsi="Arial" w:cs="Arial"/>
          <w:kern w:val="16"/>
          <w:lang w:val="en-US"/>
        </w:rPr>
        <w:t xml:space="preserve">, </w:t>
      </w:r>
      <w:r w:rsidRPr="00827C28">
        <w:rPr>
          <w:rFonts w:ascii="Arial" w:hAnsi="Arial" w:cs="Arial"/>
          <w:b/>
          <w:kern w:val="16"/>
          <w:lang w:val="en-US"/>
        </w:rPr>
        <w:t>33</w:t>
      </w:r>
      <w:r w:rsidRPr="006E0D34">
        <w:rPr>
          <w:rFonts w:ascii="Arial" w:hAnsi="Arial" w:cs="Arial"/>
          <w:kern w:val="16"/>
          <w:lang w:val="en-US"/>
        </w:rPr>
        <w:t>, doi</w:t>
      </w:r>
      <w:proofErr w:type="gramStart"/>
      <w:r w:rsidRPr="006E0D34">
        <w:rPr>
          <w:rFonts w:ascii="Arial" w:hAnsi="Arial" w:cs="Arial"/>
          <w:kern w:val="16"/>
          <w:lang w:val="en-US"/>
        </w:rPr>
        <w:t>:10.1029</w:t>
      </w:r>
      <w:proofErr w:type="gramEnd"/>
      <w:r w:rsidRPr="006E0D34">
        <w:rPr>
          <w:rFonts w:ascii="Arial" w:hAnsi="Arial" w:cs="Arial"/>
          <w:kern w:val="16"/>
          <w:lang w:val="en-US"/>
        </w:rPr>
        <w:t>/2006GL026966.</w:t>
      </w:r>
    </w:p>
    <w:p w:rsidR="0019732A"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Chow</w:t>
      </w:r>
      <w:r w:rsidRPr="00314B5A">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C., Watson</w:t>
      </w:r>
      <w:r w:rsidRPr="00314B5A">
        <w:rPr>
          <w:rFonts w:ascii="Arial" w:hAnsi="Arial" w:cs="Arial"/>
          <w:kern w:val="16"/>
          <w:lang w:val="en-US"/>
        </w:rPr>
        <w:t xml:space="preserve"> </w:t>
      </w:r>
      <w:r w:rsidRPr="006E0D34">
        <w:rPr>
          <w:rFonts w:ascii="Arial" w:hAnsi="Arial" w:cs="Arial"/>
          <w:kern w:val="16"/>
          <w:lang w:val="en-US"/>
        </w:rPr>
        <w:t xml:space="preserve">J.G., </w:t>
      </w:r>
      <w:proofErr w:type="spellStart"/>
      <w:r w:rsidRPr="006E0D34">
        <w:rPr>
          <w:rFonts w:ascii="Arial" w:hAnsi="Arial" w:cs="Arial"/>
          <w:kern w:val="16"/>
          <w:lang w:val="en-US"/>
        </w:rPr>
        <w:t>Kuhns</w:t>
      </w:r>
      <w:proofErr w:type="spellEnd"/>
      <w:r w:rsidRPr="00314B5A">
        <w:rPr>
          <w:rFonts w:ascii="Arial" w:hAnsi="Arial" w:cs="Arial"/>
          <w:kern w:val="16"/>
          <w:lang w:val="en-US"/>
        </w:rPr>
        <w:t xml:space="preserve"> </w:t>
      </w:r>
      <w:r w:rsidRPr="006E0D34">
        <w:rPr>
          <w:rFonts w:ascii="Arial" w:hAnsi="Arial" w:cs="Arial"/>
          <w:kern w:val="16"/>
          <w:lang w:val="en-US"/>
        </w:rPr>
        <w:t xml:space="preserve">H., </w:t>
      </w:r>
      <w:proofErr w:type="spellStart"/>
      <w:r w:rsidRPr="006E0D34">
        <w:rPr>
          <w:rFonts w:ascii="Arial" w:hAnsi="Arial" w:cs="Arial"/>
          <w:kern w:val="16"/>
          <w:lang w:val="en-US"/>
        </w:rPr>
        <w:t>Etyemezian</w:t>
      </w:r>
      <w:proofErr w:type="spellEnd"/>
      <w:r w:rsidRPr="00314B5A">
        <w:rPr>
          <w:rFonts w:ascii="Arial" w:hAnsi="Arial" w:cs="Arial"/>
          <w:kern w:val="16"/>
          <w:lang w:val="en-US"/>
        </w:rPr>
        <w:t xml:space="preserve"> </w:t>
      </w:r>
      <w:r w:rsidRPr="006E0D34">
        <w:rPr>
          <w:rFonts w:ascii="Arial" w:hAnsi="Arial" w:cs="Arial"/>
          <w:kern w:val="16"/>
          <w:lang w:val="en-US"/>
        </w:rPr>
        <w:t xml:space="preserve">V., </w:t>
      </w:r>
      <w:proofErr w:type="spellStart"/>
      <w:r w:rsidRPr="006E0D34">
        <w:rPr>
          <w:rFonts w:ascii="Arial" w:hAnsi="Arial" w:cs="Arial"/>
          <w:kern w:val="16"/>
          <w:lang w:val="en-US"/>
        </w:rPr>
        <w:t>Lowenthal</w:t>
      </w:r>
      <w:proofErr w:type="spellEnd"/>
      <w:r w:rsidRPr="00314B5A">
        <w:rPr>
          <w:rFonts w:ascii="Arial" w:hAnsi="Arial" w:cs="Arial"/>
          <w:kern w:val="16"/>
          <w:lang w:val="en-US"/>
        </w:rPr>
        <w:t xml:space="preserve"> </w:t>
      </w:r>
      <w:r w:rsidRPr="006E0D34">
        <w:rPr>
          <w:rFonts w:ascii="Arial" w:hAnsi="Arial" w:cs="Arial"/>
          <w:kern w:val="16"/>
          <w:lang w:val="en-US"/>
        </w:rPr>
        <w:t>D.</w:t>
      </w:r>
      <w:r>
        <w:rPr>
          <w:rFonts w:ascii="Arial" w:hAnsi="Arial" w:cs="Arial"/>
          <w:kern w:val="16"/>
          <w:lang w:val="en-US"/>
        </w:rPr>
        <w:t xml:space="preserve"> </w:t>
      </w:r>
      <w:r w:rsidRPr="006E0D34">
        <w:rPr>
          <w:rFonts w:ascii="Arial" w:hAnsi="Arial" w:cs="Arial"/>
          <w:kern w:val="16"/>
          <w:lang w:val="en-US"/>
        </w:rPr>
        <w:t>H., Crow</w:t>
      </w:r>
      <w:r w:rsidRPr="00314B5A">
        <w:rPr>
          <w:rFonts w:ascii="Arial" w:hAnsi="Arial" w:cs="Arial"/>
          <w:kern w:val="16"/>
          <w:lang w:val="en-US"/>
        </w:rPr>
        <w:t xml:space="preserve"> </w:t>
      </w:r>
      <w:r w:rsidRPr="006E0D34">
        <w:rPr>
          <w:rFonts w:ascii="Arial" w:hAnsi="Arial" w:cs="Arial"/>
          <w:kern w:val="16"/>
          <w:lang w:val="en-US"/>
        </w:rPr>
        <w:t>D., Kohl</w:t>
      </w:r>
      <w:r w:rsidRPr="00314B5A">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w:t>
      </w:r>
      <w:r w:rsidRPr="006E0D34">
        <w:rPr>
          <w:rFonts w:ascii="Arial" w:hAnsi="Arial" w:cs="Arial"/>
          <w:kern w:val="16"/>
          <w:lang w:val="en-US"/>
        </w:rPr>
        <w:t xml:space="preserve">D., </w:t>
      </w:r>
      <w:proofErr w:type="spellStart"/>
      <w:r w:rsidRPr="006E0D34">
        <w:rPr>
          <w:rFonts w:ascii="Arial" w:hAnsi="Arial" w:cs="Arial"/>
          <w:kern w:val="16"/>
          <w:lang w:val="en-US"/>
        </w:rPr>
        <w:t>Engelbrecht</w:t>
      </w:r>
      <w:proofErr w:type="spellEnd"/>
      <w:r w:rsidRPr="00314B5A">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P.</w:t>
      </w:r>
      <w:r>
        <w:rPr>
          <w:rFonts w:ascii="Arial" w:hAnsi="Arial" w:cs="Arial"/>
          <w:kern w:val="16"/>
          <w:lang w:val="en-US"/>
        </w:rPr>
        <w:t xml:space="preserve"> and</w:t>
      </w:r>
      <w:r w:rsidRPr="006E0D34">
        <w:rPr>
          <w:rFonts w:ascii="Arial" w:hAnsi="Arial" w:cs="Arial"/>
          <w:kern w:val="16"/>
          <w:lang w:val="en-US"/>
        </w:rPr>
        <w:t xml:space="preserve"> Green</w:t>
      </w:r>
      <w:r w:rsidRPr="00314B5A">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C.</w:t>
      </w:r>
      <w:r>
        <w:rPr>
          <w:rFonts w:ascii="Arial" w:hAnsi="Arial" w:cs="Arial"/>
          <w:kern w:val="16"/>
          <w:lang w:val="en-US"/>
        </w:rPr>
        <w:t xml:space="preserve"> (2004)</w:t>
      </w:r>
      <w:r w:rsidRPr="006E0D34">
        <w:rPr>
          <w:rFonts w:ascii="Arial" w:hAnsi="Arial" w:cs="Arial"/>
          <w:kern w:val="16"/>
          <w:lang w:val="en-US"/>
        </w:rPr>
        <w:t>, Source profiles for industrial, mobile, and area sources in the Big Bend Regional Aerosol Visi</w:t>
      </w:r>
      <w:r>
        <w:rPr>
          <w:rFonts w:ascii="Arial" w:hAnsi="Arial" w:cs="Arial"/>
          <w:kern w:val="16"/>
          <w:lang w:val="en-US"/>
        </w:rPr>
        <w:t>bility and Observational study,</w:t>
      </w:r>
      <w:r w:rsidRPr="006E0D34">
        <w:rPr>
          <w:rFonts w:ascii="Arial" w:hAnsi="Arial" w:cs="Arial"/>
          <w:kern w:val="16"/>
          <w:lang w:val="en-US"/>
        </w:rPr>
        <w:t xml:space="preserve"> </w:t>
      </w:r>
      <w:r w:rsidRPr="00314B5A">
        <w:rPr>
          <w:rFonts w:ascii="Arial" w:hAnsi="Arial" w:cs="Arial"/>
          <w:i/>
          <w:kern w:val="16"/>
          <w:lang w:val="en-US"/>
        </w:rPr>
        <w:t>Chemosphere</w:t>
      </w:r>
      <w:r w:rsidRPr="006E0D34">
        <w:rPr>
          <w:rFonts w:ascii="Arial" w:hAnsi="Arial" w:cs="Arial"/>
          <w:kern w:val="16"/>
          <w:lang w:val="en-US"/>
        </w:rPr>
        <w:t xml:space="preserve">, </w:t>
      </w:r>
      <w:r w:rsidRPr="00B41CBF">
        <w:rPr>
          <w:rFonts w:ascii="Arial" w:hAnsi="Arial" w:cs="Arial"/>
          <w:b/>
          <w:kern w:val="16"/>
          <w:lang w:val="en-US"/>
        </w:rPr>
        <w:t>54</w:t>
      </w:r>
      <w:r w:rsidRPr="006E0D34">
        <w:rPr>
          <w:rFonts w:ascii="Arial" w:hAnsi="Arial" w:cs="Arial"/>
          <w:kern w:val="16"/>
          <w:lang w:val="en-US"/>
        </w:rPr>
        <w:t>, 185-208.</w:t>
      </w:r>
    </w:p>
    <w:p w:rsidR="0019732A" w:rsidRDefault="0019732A" w:rsidP="00BD3DB8">
      <w:pPr>
        <w:autoSpaceDE w:val="0"/>
        <w:autoSpaceDN w:val="0"/>
        <w:adjustRightInd w:val="0"/>
        <w:spacing w:after="0" w:line="240" w:lineRule="auto"/>
        <w:ind w:left="426" w:hanging="426"/>
        <w:jc w:val="both"/>
        <w:rPr>
          <w:rFonts w:ascii="Arial" w:hAnsi="Arial" w:cs="Arial"/>
          <w:lang w:val="en-US"/>
        </w:rPr>
      </w:pPr>
      <w:proofErr w:type="spellStart"/>
      <w:r w:rsidRPr="00827C28">
        <w:rPr>
          <w:rFonts w:ascii="Arial" w:hAnsi="Arial" w:cs="Arial"/>
          <w:lang w:val="en-US"/>
        </w:rPr>
        <w:t>Eeftens</w:t>
      </w:r>
      <w:proofErr w:type="spellEnd"/>
      <w:r w:rsidRPr="00827C28">
        <w:rPr>
          <w:rFonts w:ascii="Arial" w:hAnsi="Arial" w:cs="Arial"/>
          <w:lang w:val="en-US"/>
        </w:rPr>
        <w:t xml:space="preserve"> </w:t>
      </w:r>
      <w:r w:rsidRPr="00827C28">
        <w:rPr>
          <w:rFonts w:ascii="Arial" w:hAnsi="Arial" w:cs="Arial"/>
          <w:i/>
          <w:lang w:val="en-US"/>
        </w:rPr>
        <w:t>et al</w:t>
      </w:r>
      <w:r>
        <w:rPr>
          <w:rFonts w:ascii="Arial" w:hAnsi="Arial" w:cs="Arial"/>
          <w:lang w:val="en-US"/>
        </w:rPr>
        <w:t xml:space="preserve">. (2012), </w:t>
      </w:r>
      <w:r w:rsidRPr="00827C28">
        <w:rPr>
          <w:rFonts w:ascii="Arial" w:hAnsi="Arial" w:cs="Arial"/>
          <w:lang w:val="en-US"/>
        </w:rPr>
        <w:t>Spatial variation of PM</w:t>
      </w:r>
      <w:r w:rsidRPr="00827C28">
        <w:rPr>
          <w:rFonts w:ascii="Arial" w:hAnsi="Arial" w:cs="Arial"/>
          <w:vertAlign w:val="subscript"/>
          <w:lang w:val="en-US"/>
        </w:rPr>
        <w:t>2.5</w:t>
      </w:r>
      <w:r w:rsidRPr="00827C28">
        <w:rPr>
          <w:rFonts w:ascii="Arial" w:hAnsi="Arial" w:cs="Arial"/>
          <w:lang w:val="en-US"/>
        </w:rPr>
        <w:t>, PM</w:t>
      </w:r>
      <w:r w:rsidRPr="00827C28">
        <w:rPr>
          <w:rFonts w:ascii="Arial" w:hAnsi="Arial" w:cs="Arial"/>
          <w:vertAlign w:val="subscript"/>
          <w:lang w:val="en-US"/>
        </w:rPr>
        <w:t>10</w:t>
      </w:r>
      <w:r w:rsidRPr="00827C28">
        <w:rPr>
          <w:rFonts w:ascii="Arial" w:hAnsi="Arial" w:cs="Arial"/>
          <w:lang w:val="en-US"/>
        </w:rPr>
        <w:t>, PM</w:t>
      </w:r>
      <w:r w:rsidRPr="00827C28">
        <w:rPr>
          <w:rFonts w:ascii="Arial" w:hAnsi="Arial" w:cs="Arial"/>
          <w:vertAlign w:val="subscript"/>
          <w:lang w:val="en-US"/>
        </w:rPr>
        <w:t>2.5</w:t>
      </w:r>
      <w:r w:rsidRPr="00827C28">
        <w:rPr>
          <w:rFonts w:ascii="Arial" w:hAnsi="Arial" w:cs="Arial"/>
          <w:lang w:val="en-US"/>
        </w:rPr>
        <w:t xml:space="preserve"> absorbance and </w:t>
      </w:r>
      <w:proofErr w:type="spellStart"/>
      <w:r w:rsidRPr="00827C28">
        <w:rPr>
          <w:rFonts w:ascii="Arial" w:hAnsi="Arial" w:cs="Arial"/>
          <w:lang w:val="en-US"/>
        </w:rPr>
        <w:t>PM</w:t>
      </w:r>
      <w:r w:rsidRPr="00827C28">
        <w:rPr>
          <w:rFonts w:ascii="Arial" w:hAnsi="Arial" w:cs="Arial"/>
          <w:vertAlign w:val="subscript"/>
          <w:lang w:val="en-US"/>
        </w:rPr>
        <w:t>coarse</w:t>
      </w:r>
      <w:proofErr w:type="spellEnd"/>
      <w:r w:rsidRPr="00827C28">
        <w:rPr>
          <w:rFonts w:ascii="Arial" w:hAnsi="Arial" w:cs="Arial"/>
          <w:lang w:val="en-US"/>
        </w:rPr>
        <w:t xml:space="preserve"> concentrations between and within 20 European study areas and the relationship with NO</w:t>
      </w:r>
      <w:r w:rsidRPr="00827C28">
        <w:rPr>
          <w:rFonts w:ascii="Arial" w:hAnsi="Arial" w:cs="Arial"/>
          <w:vertAlign w:val="subscript"/>
          <w:lang w:val="en-US"/>
        </w:rPr>
        <w:t>2</w:t>
      </w:r>
      <w:r w:rsidRPr="00827C28">
        <w:rPr>
          <w:rFonts w:ascii="Arial" w:hAnsi="Arial" w:cs="Arial"/>
          <w:lang w:val="en-US"/>
        </w:rPr>
        <w:t xml:space="preserve"> - Results of the ESCAPE project</w:t>
      </w:r>
      <w:r>
        <w:rPr>
          <w:rFonts w:ascii="Arial" w:hAnsi="Arial" w:cs="Arial"/>
          <w:lang w:val="en-US"/>
        </w:rPr>
        <w:t xml:space="preserve">, </w:t>
      </w:r>
      <w:r w:rsidRPr="00053245">
        <w:rPr>
          <w:rFonts w:ascii="Arial" w:hAnsi="Arial" w:cs="Arial"/>
          <w:i/>
          <w:lang w:val="en-US"/>
        </w:rPr>
        <w:t>Atmospheric Environment</w:t>
      </w:r>
      <w:r w:rsidRPr="006E0D34">
        <w:rPr>
          <w:rFonts w:ascii="Arial" w:hAnsi="Arial" w:cs="Arial"/>
          <w:lang w:val="en-US"/>
        </w:rPr>
        <w:t>,</w:t>
      </w:r>
      <w:r>
        <w:rPr>
          <w:rFonts w:ascii="Arial" w:hAnsi="Arial" w:cs="Arial"/>
          <w:lang w:val="en-US"/>
        </w:rPr>
        <w:t xml:space="preserve"> </w:t>
      </w:r>
      <w:r w:rsidRPr="00827C28">
        <w:rPr>
          <w:rFonts w:ascii="Arial" w:hAnsi="Arial" w:cs="Arial"/>
          <w:b/>
          <w:lang w:val="en-US"/>
        </w:rPr>
        <w:t>62</w:t>
      </w:r>
      <w:r>
        <w:rPr>
          <w:rFonts w:ascii="Arial" w:hAnsi="Arial" w:cs="Arial"/>
          <w:lang w:val="en-US"/>
        </w:rPr>
        <w:t>, 303-317.</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Gonçalves</w:t>
      </w:r>
      <w:r w:rsidRPr="002054B8">
        <w:rPr>
          <w:rFonts w:ascii="Arial" w:hAnsi="Arial" w:cs="Arial"/>
          <w:kern w:val="16"/>
          <w:lang w:val="en-US"/>
        </w:rPr>
        <w:t xml:space="preserve"> </w:t>
      </w:r>
      <w:r w:rsidRPr="006E0D34">
        <w:rPr>
          <w:rFonts w:ascii="Arial" w:hAnsi="Arial" w:cs="Arial"/>
          <w:kern w:val="16"/>
          <w:lang w:val="en-US"/>
        </w:rPr>
        <w:t>C., Alves</w:t>
      </w:r>
      <w:r w:rsidRPr="002054B8">
        <w:rPr>
          <w:rFonts w:ascii="Arial" w:hAnsi="Arial" w:cs="Arial"/>
          <w:kern w:val="16"/>
          <w:lang w:val="en-US"/>
        </w:rPr>
        <w:t xml:space="preserve"> </w:t>
      </w:r>
      <w:r w:rsidRPr="006E0D34">
        <w:rPr>
          <w:rFonts w:ascii="Arial" w:hAnsi="Arial" w:cs="Arial"/>
          <w:kern w:val="16"/>
          <w:lang w:val="en-US"/>
        </w:rPr>
        <w:t>C., Fernandes</w:t>
      </w:r>
      <w:r w:rsidRPr="002054B8">
        <w:rPr>
          <w:rFonts w:ascii="Arial" w:hAnsi="Arial" w:cs="Arial"/>
          <w:kern w:val="16"/>
          <w:lang w:val="en-US"/>
        </w:rPr>
        <w:t xml:space="preserve"> </w:t>
      </w:r>
      <w:r w:rsidRPr="006E0D34">
        <w:rPr>
          <w:rFonts w:ascii="Arial" w:hAnsi="Arial" w:cs="Arial"/>
          <w:kern w:val="16"/>
          <w:lang w:val="en-US"/>
        </w:rPr>
        <w:t>A.</w:t>
      </w:r>
      <w:r>
        <w:rPr>
          <w:rFonts w:ascii="Arial" w:hAnsi="Arial" w:cs="Arial"/>
          <w:kern w:val="16"/>
          <w:lang w:val="en-US"/>
        </w:rPr>
        <w:t xml:space="preserve"> </w:t>
      </w:r>
      <w:r w:rsidRPr="006E0D34">
        <w:rPr>
          <w:rFonts w:ascii="Arial" w:hAnsi="Arial" w:cs="Arial"/>
          <w:kern w:val="16"/>
          <w:lang w:val="en-US"/>
        </w:rPr>
        <w:t>P., Monteiro</w:t>
      </w:r>
      <w:r w:rsidRPr="002054B8">
        <w:rPr>
          <w:rFonts w:ascii="Arial" w:hAnsi="Arial" w:cs="Arial"/>
          <w:kern w:val="16"/>
          <w:lang w:val="en-US"/>
        </w:rPr>
        <w:t xml:space="preserve"> </w:t>
      </w:r>
      <w:r w:rsidRPr="006E0D34">
        <w:rPr>
          <w:rFonts w:ascii="Arial" w:hAnsi="Arial" w:cs="Arial"/>
          <w:kern w:val="16"/>
          <w:lang w:val="en-US"/>
        </w:rPr>
        <w:t>C., Tarelho</w:t>
      </w:r>
      <w:r w:rsidRPr="002054B8">
        <w:rPr>
          <w:rFonts w:ascii="Arial" w:hAnsi="Arial" w:cs="Arial"/>
          <w:kern w:val="16"/>
          <w:lang w:val="en-US"/>
        </w:rPr>
        <w:t xml:space="preserve"> </w:t>
      </w:r>
      <w:r w:rsidRPr="006E0D34">
        <w:rPr>
          <w:rFonts w:ascii="Arial" w:hAnsi="Arial" w:cs="Arial"/>
          <w:kern w:val="16"/>
          <w:lang w:val="en-US"/>
        </w:rPr>
        <w:t>L., Evtyugina</w:t>
      </w:r>
      <w:r w:rsidRPr="002054B8">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and</w:t>
      </w:r>
      <w:r w:rsidRPr="006E0D34">
        <w:rPr>
          <w:rFonts w:ascii="Arial" w:hAnsi="Arial" w:cs="Arial"/>
          <w:kern w:val="16"/>
          <w:lang w:val="en-US"/>
        </w:rPr>
        <w:t xml:space="preserve"> Pio</w:t>
      </w:r>
      <w:r w:rsidRPr="002054B8">
        <w:rPr>
          <w:rFonts w:ascii="Arial" w:hAnsi="Arial" w:cs="Arial"/>
          <w:kern w:val="16"/>
          <w:lang w:val="en-US"/>
        </w:rPr>
        <w:t xml:space="preserve"> </w:t>
      </w:r>
      <w:r w:rsidRPr="006E0D34">
        <w:rPr>
          <w:rFonts w:ascii="Arial" w:hAnsi="Arial" w:cs="Arial"/>
          <w:kern w:val="16"/>
          <w:lang w:val="en-US"/>
        </w:rPr>
        <w:t>C.</w:t>
      </w:r>
      <w:r>
        <w:rPr>
          <w:rFonts w:ascii="Arial" w:hAnsi="Arial" w:cs="Arial"/>
          <w:kern w:val="16"/>
          <w:lang w:val="en-US"/>
        </w:rPr>
        <w:t xml:space="preserve"> (2011)</w:t>
      </w:r>
      <w:r w:rsidRPr="006E0D34">
        <w:rPr>
          <w:rFonts w:ascii="Arial" w:hAnsi="Arial" w:cs="Arial"/>
          <w:kern w:val="16"/>
          <w:lang w:val="en-US"/>
        </w:rPr>
        <w:t>, Organic compounds in PM</w:t>
      </w:r>
      <w:r w:rsidRPr="002054B8">
        <w:rPr>
          <w:rFonts w:ascii="Arial" w:hAnsi="Arial" w:cs="Arial"/>
          <w:kern w:val="16"/>
          <w:vertAlign w:val="subscript"/>
          <w:lang w:val="en-US"/>
        </w:rPr>
        <w:t>2.5</w:t>
      </w:r>
      <w:r w:rsidRPr="006E0D34">
        <w:rPr>
          <w:rFonts w:ascii="Arial" w:hAnsi="Arial" w:cs="Arial"/>
          <w:kern w:val="16"/>
          <w:lang w:val="en-US"/>
        </w:rPr>
        <w:t xml:space="preserve"> emitted from fireplace and woodstove combustion of typical Portuguese wood species, </w:t>
      </w:r>
      <w:r w:rsidRPr="00663331">
        <w:rPr>
          <w:rFonts w:ascii="Arial" w:hAnsi="Arial" w:cs="Arial"/>
          <w:i/>
          <w:kern w:val="16"/>
          <w:lang w:val="en-US"/>
        </w:rPr>
        <w:t>Atmospheric Environment</w:t>
      </w:r>
      <w:r w:rsidRPr="006E0D34">
        <w:rPr>
          <w:rFonts w:ascii="Arial" w:hAnsi="Arial" w:cs="Arial"/>
          <w:kern w:val="16"/>
          <w:lang w:val="en-US"/>
        </w:rPr>
        <w:t xml:space="preserve">, </w:t>
      </w:r>
      <w:r w:rsidRPr="002054B8">
        <w:rPr>
          <w:rFonts w:ascii="Arial" w:hAnsi="Arial" w:cs="Arial"/>
          <w:b/>
          <w:kern w:val="16"/>
          <w:lang w:val="en-US"/>
        </w:rPr>
        <w:t>45</w:t>
      </w:r>
      <w:r w:rsidRPr="006E0D34">
        <w:rPr>
          <w:rFonts w:ascii="Arial" w:hAnsi="Arial" w:cs="Arial"/>
          <w:kern w:val="16"/>
          <w:lang w:val="en-US"/>
        </w:rPr>
        <w:t>, 4533-4545.</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He</w:t>
      </w:r>
      <w:r w:rsidRPr="00E441C3">
        <w:rPr>
          <w:rFonts w:ascii="Arial" w:hAnsi="Arial" w:cs="Arial"/>
          <w:kern w:val="16"/>
          <w:lang w:val="en-US"/>
        </w:rPr>
        <w:t xml:space="preserve"> </w:t>
      </w:r>
      <w:r w:rsidRPr="006E0D34">
        <w:rPr>
          <w:rFonts w:ascii="Arial" w:hAnsi="Arial" w:cs="Arial"/>
          <w:kern w:val="16"/>
          <w:lang w:val="en-US"/>
        </w:rPr>
        <w:t xml:space="preserve">C., </w:t>
      </w:r>
      <w:proofErr w:type="spellStart"/>
      <w:r w:rsidRPr="006E0D34">
        <w:rPr>
          <w:rFonts w:ascii="Arial" w:hAnsi="Arial" w:cs="Arial"/>
          <w:kern w:val="16"/>
          <w:lang w:val="en-US"/>
        </w:rPr>
        <w:t>Morawska</w:t>
      </w:r>
      <w:proofErr w:type="spellEnd"/>
      <w:r w:rsidRPr="00E441C3">
        <w:rPr>
          <w:rFonts w:ascii="Arial" w:hAnsi="Arial" w:cs="Arial"/>
          <w:kern w:val="16"/>
          <w:lang w:val="en-US"/>
        </w:rPr>
        <w:t xml:space="preserve"> </w:t>
      </w:r>
      <w:r w:rsidRPr="006E0D34">
        <w:rPr>
          <w:rFonts w:ascii="Arial" w:hAnsi="Arial" w:cs="Arial"/>
          <w:kern w:val="16"/>
          <w:lang w:val="en-US"/>
        </w:rPr>
        <w:t xml:space="preserve">L., </w:t>
      </w:r>
      <w:proofErr w:type="spellStart"/>
      <w:r w:rsidRPr="006E0D34">
        <w:rPr>
          <w:rFonts w:ascii="Arial" w:hAnsi="Arial" w:cs="Arial"/>
          <w:kern w:val="16"/>
          <w:lang w:val="en-US"/>
        </w:rPr>
        <w:t>Hitchins</w:t>
      </w:r>
      <w:proofErr w:type="spellEnd"/>
      <w:r w:rsidRPr="00E441C3">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and</w:t>
      </w:r>
      <w:r w:rsidRPr="006E0D34">
        <w:rPr>
          <w:rFonts w:ascii="Arial" w:hAnsi="Arial" w:cs="Arial"/>
          <w:kern w:val="16"/>
          <w:lang w:val="en-US"/>
        </w:rPr>
        <w:t xml:space="preserve"> Gilbert</w:t>
      </w:r>
      <w:r w:rsidRPr="00E441C3">
        <w:rPr>
          <w:rFonts w:ascii="Arial" w:hAnsi="Arial" w:cs="Arial"/>
          <w:kern w:val="16"/>
          <w:lang w:val="en-US"/>
        </w:rPr>
        <w:t xml:space="preserve"> </w:t>
      </w:r>
      <w:r w:rsidRPr="006E0D34">
        <w:rPr>
          <w:rFonts w:ascii="Arial" w:hAnsi="Arial" w:cs="Arial"/>
          <w:kern w:val="16"/>
          <w:lang w:val="en-US"/>
        </w:rPr>
        <w:t>D.</w:t>
      </w:r>
      <w:r>
        <w:rPr>
          <w:rFonts w:ascii="Arial" w:hAnsi="Arial" w:cs="Arial"/>
          <w:kern w:val="16"/>
          <w:lang w:val="en-US"/>
        </w:rPr>
        <w:t xml:space="preserve"> (2004)</w:t>
      </w:r>
      <w:r w:rsidRPr="006E0D34">
        <w:rPr>
          <w:rFonts w:ascii="Arial" w:hAnsi="Arial" w:cs="Arial"/>
          <w:kern w:val="16"/>
          <w:lang w:val="en-US"/>
        </w:rPr>
        <w:t xml:space="preserve">, Contribution from indoor sources to particle number and mass concentrations in residential houses, </w:t>
      </w:r>
      <w:r w:rsidRPr="00E441C3">
        <w:rPr>
          <w:rFonts w:ascii="Arial" w:hAnsi="Arial" w:cs="Arial"/>
          <w:i/>
          <w:kern w:val="16"/>
          <w:lang w:val="en-US"/>
        </w:rPr>
        <w:t>Atmospheric Environment</w:t>
      </w:r>
      <w:r w:rsidRPr="006E0D34">
        <w:rPr>
          <w:rFonts w:ascii="Arial" w:hAnsi="Arial" w:cs="Arial"/>
          <w:kern w:val="16"/>
          <w:lang w:val="en-US"/>
        </w:rPr>
        <w:t xml:space="preserve">, </w:t>
      </w:r>
      <w:r w:rsidRPr="00E441C3">
        <w:rPr>
          <w:rFonts w:ascii="Arial" w:hAnsi="Arial" w:cs="Arial"/>
          <w:b/>
          <w:kern w:val="16"/>
          <w:lang w:val="en-US"/>
        </w:rPr>
        <w:t>38</w:t>
      </w:r>
      <w:r w:rsidRPr="006E0D34">
        <w:rPr>
          <w:rFonts w:ascii="Arial" w:hAnsi="Arial" w:cs="Arial"/>
          <w:kern w:val="16"/>
          <w:lang w:val="en-US"/>
        </w:rPr>
        <w:t>, 3405-3415.</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He</w:t>
      </w:r>
      <w:r w:rsidRPr="00C21988">
        <w:rPr>
          <w:rFonts w:ascii="Arial" w:hAnsi="Arial" w:cs="Arial"/>
          <w:kern w:val="16"/>
          <w:lang w:val="en-US"/>
        </w:rPr>
        <w:t xml:space="preserve"> </w:t>
      </w:r>
      <w:r w:rsidRPr="006E0D34">
        <w:rPr>
          <w:rFonts w:ascii="Arial" w:hAnsi="Arial" w:cs="Arial"/>
          <w:kern w:val="16"/>
          <w:lang w:val="en-US"/>
        </w:rPr>
        <w:t>L.</w:t>
      </w:r>
      <w:r>
        <w:rPr>
          <w:rFonts w:ascii="Arial" w:hAnsi="Arial" w:cs="Arial"/>
          <w:kern w:val="16"/>
          <w:lang w:val="en-US"/>
        </w:rPr>
        <w:t xml:space="preserve"> </w:t>
      </w:r>
      <w:r w:rsidRPr="006E0D34">
        <w:rPr>
          <w:rFonts w:ascii="Arial" w:hAnsi="Arial" w:cs="Arial"/>
          <w:kern w:val="16"/>
          <w:lang w:val="en-US"/>
        </w:rPr>
        <w:t>Y., Hu</w:t>
      </w:r>
      <w:r w:rsidRPr="00C21988">
        <w:rPr>
          <w:rFonts w:ascii="Arial" w:hAnsi="Arial" w:cs="Arial"/>
          <w:kern w:val="16"/>
          <w:lang w:val="en-US"/>
        </w:rPr>
        <w:t xml:space="preserve"> </w:t>
      </w:r>
      <w:r w:rsidRPr="006E0D34">
        <w:rPr>
          <w:rFonts w:ascii="Arial" w:hAnsi="Arial" w:cs="Arial"/>
          <w:kern w:val="16"/>
          <w:lang w:val="en-US"/>
        </w:rPr>
        <w:t>M., Huang</w:t>
      </w:r>
      <w:r w:rsidRPr="00C21988">
        <w:rPr>
          <w:rFonts w:ascii="Arial" w:hAnsi="Arial" w:cs="Arial"/>
          <w:kern w:val="16"/>
          <w:lang w:val="en-US"/>
        </w:rPr>
        <w:t xml:space="preserve"> </w:t>
      </w:r>
      <w:r w:rsidRPr="006E0D34">
        <w:rPr>
          <w:rFonts w:ascii="Arial" w:hAnsi="Arial" w:cs="Arial"/>
          <w:kern w:val="16"/>
          <w:lang w:val="en-US"/>
        </w:rPr>
        <w:t>X.</w:t>
      </w:r>
      <w:r>
        <w:rPr>
          <w:rFonts w:ascii="Arial" w:hAnsi="Arial" w:cs="Arial"/>
          <w:kern w:val="16"/>
          <w:lang w:val="en-US"/>
        </w:rPr>
        <w:t xml:space="preserve"> </w:t>
      </w:r>
      <w:r w:rsidRPr="006E0D34">
        <w:rPr>
          <w:rFonts w:ascii="Arial" w:hAnsi="Arial" w:cs="Arial"/>
          <w:kern w:val="16"/>
          <w:lang w:val="en-US"/>
        </w:rPr>
        <w:t>F., Yu</w:t>
      </w:r>
      <w:r w:rsidRPr="00C21988">
        <w:rPr>
          <w:rFonts w:ascii="Arial" w:hAnsi="Arial" w:cs="Arial"/>
          <w:kern w:val="16"/>
          <w:lang w:val="en-US"/>
        </w:rPr>
        <w:t xml:space="preserve"> </w:t>
      </w:r>
      <w:r w:rsidRPr="006E0D34">
        <w:rPr>
          <w:rFonts w:ascii="Arial" w:hAnsi="Arial" w:cs="Arial"/>
          <w:kern w:val="16"/>
          <w:lang w:val="en-US"/>
        </w:rPr>
        <w:t>B.</w:t>
      </w:r>
      <w:r>
        <w:rPr>
          <w:rFonts w:ascii="Arial" w:hAnsi="Arial" w:cs="Arial"/>
          <w:kern w:val="16"/>
          <w:lang w:val="en-US"/>
        </w:rPr>
        <w:t xml:space="preserve"> </w:t>
      </w:r>
      <w:r w:rsidRPr="006E0D34">
        <w:rPr>
          <w:rFonts w:ascii="Arial" w:hAnsi="Arial" w:cs="Arial"/>
          <w:kern w:val="16"/>
          <w:lang w:val="en-US"/>
        </w:rPr>
        <w:t>D., Zhang</w:t>
      </w:r>
      <w:r w:rsidRPr="00C21988">
        <w:rPr>
          <w:rFonts w:ascii="Arial" w:hAnsi="Arial" w:cs="Arial"/>
          <w:kern w:val="16"/>
          <w:lang w:val="en-US"/>
        </w:rPr>
        <w:t xml:space="preserve"> </w:t>
      </w:r>
      <w:r w:rsidRPr="006E0D34">
        <w:rPr>
          <w:rFonts w:ascii="Arial" w:hAnsi="Arial" w:cs="Arial"/>
          <w:kern w:val="16"/>
          <w:lang w:val="en-US"/>
        </w:rPr>
        <w:t>Y.</w:t>
      </w:r>
      <w:r>
        <w:rPr>
          <w:rFonts w:ascii="Arial" w:hAnsi="Arial" w:cs="Arial"/>
          <w:kern w:val="16"/>
          <w:lang w:val="en-US"/>
        </w:rPr>
        <w:t xml:space="preserve"> </w:t>
      </w:r>
      <w:r w:rsidRPr="006E0D34">
        <w:rPr>
          <w:rFonts w:ascii="Arial" w:hAnsi="Arial" w:cs="Arial"/>
          <w:kern w:val="16"/>
          <w:lang w:val="en-US"/>
        </w:rPr>
        <w:t>H.</w:t>
      </w:r>
      <w:r>
        <w:rPr>
          <w:rFonts w:ascii="Arial" w:hAnsi="Arial" w:cs="Arial"/>
          <w:kern w:val="16"/>
          <w:lang w:val="en-US"/>
        </w:rPr>
        <w:t xml:space="preserve"> and</w:t>
      </w:r>
      <w:r w:rsidRPr="006E0D34">
        <w:rPr>
          <w:rFonts w:ascii="Arial" w:hAnsi="Arial" w:cs="Arial"/>
          <w:kern w:val="16"/>
          <w:lang w:val="en-US"/>
        </w:rPr>
        <w:t xml:space="preserve"> Liu</w:t>
      </w:r>
      <w:r w:rsidRPr="00C21988">
        <w:rPr>
          <w:rFonts w:ascii="Arial" w:hAnsi="Arial" w:cs="Arial"/>
          <w:kern w:val="16"/>
          <w:lang w:val="en-US"/>
        </w:rPr>
        <w:t xml:space="preserve"> </w:t>
      </w:r>
      <w:r w:rsidRPr="006E0D34">
        <w:rPr>
          <w:rFonts w:ascii="Arial" w:hAnsi="Arial" w:cs="Arial"/>
          <w:kern w:val="16"/>
          <w:lang w:val="en-US"/>
        </w:rPr>
        <w:t>D.</w:t>
      </w:r>
      <w:r>
        <w:rPr>
          <w:rFonts w:ascii="Arial" w:hAnsi="Arial" w:cs="Arial"/>
          <w:kern w:val="16"/>
          <w:lang w:val="en-US"/>
        </w:rPr>
        <w:t xml:space="preserve"> </w:t>
      </w:r>
      <w:r w:rsidRPr="006E0D34">
        <w:rPr>
          <w:rFonts w:ascii="Arial" w:hAnsi="Arial" w:cs="Arial"/>
          <w:kern w:val="16"/>
          <w:lang w:val="en-US"/>
        </w:rPr>
        <w:t>Q.</w:t>
      </w:r>
      <w:r>
        <w:rPr>
          <w:rFonts w:ascii="Arial" w:hAnsi="Arial" w:cs="Arial"/>
          <w:kern w:val="16"/>
          <w:lang w:val="en-US"/>
        </w:rPr>
        <w:t xml:space="preserve"> (2004), </w:t>
      </w:r>
      <w:r w:rsidRPr="006E0D34">
        <w:rPr>
          <w:rFonts w:ascii="Arial" w:hAnsi="Arial" w:cs="Arial"/>
          <w:kern w:val="16"/>
          <w:lang w:val="en-US"/>
        </w:rPr>
        <w:t xml:space="preserve">Measurement of emissions of fine particulate organic matter from Chinese cooking, </w:t>
      </w:r>
      <w:r w:rsidRPr="00E94818">
        <w:rPr>
          <w:rFonts w:ascii="Arial" w:hAnsi="Arial" w:cs="Arial"/>
          <w:i/>
          <w:kern w:val="16"/>
          <w:lang w:val="en-US"/>
        </w:rPr>
        <w:t>Atmospheric Environment</w:t>
      </w:r>
      <w:r w:rsidRPr="006E0D34">
        <w:rPr>
          <w:rFonts w:ascii="Arial" w:hAnsi="Arial" w:cs="Arial"/>
          <w:kern w:val="16"/>
          <w:lang w:val="en-US"/>
        </w:rPr>
        <w:t xml:space="preserve">, </w:t>
      </w:r>
      <w:r w:rsidRPr="00E94818">
        <w:rPr>
          <w:rFonts w:ascii="Arial" w:hAnsi="Arial" w:cs="Arial"/>
          <w:b/>
          <w:kern w:val="16"/>
          <w:lang w:val="en-US"/>
        </w:rPr>
        <w:t>38</w:t>
      </w:r>
      <w:r w:rsidRPr="006E0D34">
        <w:rPr>
          <w:rFonts w:ascii="Arial" w:hAnsi="Arial" w:cs="Arial"/>
          <w:kern w:val="16"/>
          <w:lang w:val="en-US"/>
        </w:rPr>
        <w:t>, 6557-6564.</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He</w:t>
      </w:r>
      <w:r w:rsidRPr="00236717">
        <w:rPr>
          <w:rFonts w:ascii="Arial" w:hAnsi="Arial" w:cs="Arial"/>
          <w:kern w:val="16"/>
          <w:lang w:val="en-US"/>
        </w:rPr>
        <w:t xml:space="preserve"> </w:t>
      </w:r>
      <w:r w:rsidRPr="006E0D34">
        <w:rPr>
          <w:rFonts w:ascii="Arial" w:hAnsi="Arial" w:cs="Arial"/>
          <w:kern w:val="16"/>
          <w:lang w:val="en-US"/>
        </w:rPr>
        <w:t>L.</w:t>
      </w:r>
      <w:r>
        <w:rPr>
          <w:rFonts w:ascii="Arial" w:hAnsi="Arial" w:cs="Arial"/>
          <w:kern w:val="16"/>
          <w:lang w:val="en-US"/>
        </w:rPr>
        <w:t xml:space="preserve"> </w:t>
      </w:r>
      <w:r w:rsidRPr="006E0D34">
        <w:rPr>
          <w:rFonts w:ascii="Arial" w:hAnsi="Arial" w:cs="Arial"/>
          <w:kern w:val="16"/>
          <w:lang w:val="en-US"/>
        </w:rPr>
        <w:t>Y., Lin</w:t>
      </w:r>
      <w:r w:rsidRPr="00236717">
        <w:rPr>
          <w:rFonts w:ascii="Arial" w:hAnsi="Arial" w:cs="Arial"/>
          <w:kern w:val="16"/>
          <w:lang w:val="en-US"/>
        </w:rPr>
        <w:t xml:space="preserve"> </w:t>
      </w:r>
      <w:r w:rsidRPr="006E0D34">
        <w:rPr>
          <w:rFonts w:ascii="Arial" w:hAnsi="Arial" w:cs="Arial"/>
          <w:kern w:val="16"/>
          <w:lang w:val="en-US"/>
        </w:rPr>
        <w:t>Y., Huang</w:t>
      </w:r>
      <w:r w:rsidRPr="00236717">
        <w:rPr>
          <w:rFonts w:ascii="Arial" w:hAnsi="Arial" w:cs="Arial"/>
          <w:kern w:val="16"/>
          <w:lang w:val="en-US"/>
        </w:rPr>
        <w:t xml:space="preserve"> </w:t>
      </w:r>
      <w:r w:rsidRPr="006E0D34">
        <w:rPr>
          <w:rFonts w:ascii="Arial" w:hAnsi="Arial" w:cs="Arial"/>
          <w:kern w:val="16"/>
          <w:lang w:val="en-US"/>
        </w:rPr>
        <w:t>X.</w:t>
      </w:r>
      <w:r>
        <w:rPr>
          <w:rFonts w:ascii="Arial" w:hAnsi="Arial" w:cs="Arial"/>
          <w:kern w:val="16"/>
          <w:lang w:val="en-US"/>
        </w:rPr>
        <w:t xml:space="preserve"> </w:t>
      </w:r>
      <w:r w:rsidRPr="006E0D34">
        <w:rPr>
          <w:rFonts w:ascii="Arial" w:hAnsi="Arial" w:cs="Arial"/>
          <w:kern w:val="16"/>
          <w:lang w:val="en-US"/>
        </w:rPr>
        <w:t xml:space="preserve">F., </w:t>
      </w:r>
      <w:proofErr w:type="spellStart"/>
      <w:r w:rsidRPr="006E0D34">
        <w:rPr>
          <w:rFonts w:ascii="Arial" w:hAnsi="Arial" w:cs="Arial"/>
          <w:kern w:val="16"/>
          <w:lang w:val="en-US"/>
        </w:rPr>
        <w:t>Guo</w:t>
      </w:r>
      <w:proofErr w:type="spellEnd"/>
      <w:r w:rsidRPr="00236717">
        <w:rPr>
          <w:rFonts w:ascii="Arial" w:hAnsi="Arial" w:cs="Arial"/>
          <w:kern w:val="16"/>
          <w:lang w:val="en-US"/>
        </w:rPr>
        <w:t xml:space="preserve"> </w:t>
      </w:r>
      <w:r w:rsidRPr="006E0D34">
        <w:rPr>
          <w:rFonts w:ascii="Arial" w:hAnsi="Arial" w:cs="Arial"/>
          <w:kern w:val="16"/>
          <w:lang w:val="en-US"/>
        </w:rPr>
        <w:t xml:space="preserve">S., </w:t>
      </w:r>
      <w:proofErr w:type="spellStart"/>
      <w:r w:rsidRPr="006E0D34">
        <w:rPr>
          <w:rFonts w:ascii="Arial" w:hAnsi="Arial" w:cs="Arial"/>
          <w:kern w:val="16"/>
          <w:lang w:val="en-US"/>
        </w:rPr>
        <w:t>Xue</w:t>
      </w:r>
      <w:proofErr w:type="spellEnd"/>
      <w:r w:rsidRPr="00236717">
        <w:rPr>
          <w:rFonts w:ascii="Arial" w:hAnsi="Arial" w:cs="Arial"/>
          <w:kern w:val="16"/>
          <w:lang w:val="en-US"/>
        </w:rPr>
        <w:t xml:space="preserve"> </w:t>
      </w:r>
      <w:r w:rsidRPr="006E0D34">
        <w:rPr>
          <w:rFonts w:ascii="Arial" w:hAnsi="Arial" w:cs="Arial"/>
          <w:kern w:val="16"/>
          <w:lang w:val="en-US"/>
        </w:rPr>
        <w:t>L., Su</w:t>
      </w:r>
      <w:r w:rsidRPr="00236717">
        <w:rPr>
          <w:rFonts w:ascii="Arial" w:hAnsi="Arial" w:cs="Arial"/>
          <w:kern w:val="16"/>
          <w:lang w:val="en-US"/>
        </w:rPr>
        <w:t xml:space="preserve"> </w:t>
      </w:r>
      <w:r w:rsidRPr="006E0D34">
        <w:rPr>
          <w:rFonts w:ascii="Arial" w:hAnsi="Arial" w:cs="Arial"/>
          <w:kern w:val="16"/>
          <w:lang w:val="en-US"/>
        </w:rPr>
        <w:t>Q., Hu</w:t>
      </w:r>
      <w:r w:rsidRPr="00236717">
        <w:rPr>
          <w:rFonts w:ascii="Arial" w:hAnsi="Arial" w:cs="Arial"/>
          <w:kern w:val="16"/>
          <w:lang w:val="en-US"/>
        </w:rPr>
        <w:t xml:space="preserve"> </w:t>
      </w:r>
      <w:r w:rsidRPr="006E0D34">
        <w:rPr>
          <w:rFonts w:ascii="Arial" w:hAnsi="Arial" w:cs="Arial"/>
          <w:kern w:val="16"/>
          <w:lang w:val="en-US"/>
        </w:rPr>
        <w:t>M., Luan</w:t>
      </w:r>
      <w:r w:rsidRPr="00236717">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and</w:t>
      </w:r>
      <w:r w:rsidRPr="006E0D34">
        <w:rPr>
          <w:rFonts w:ascii="Arial" w:hAnsi="Arial" w:cs="Arial"/>
          <w:kern w:val="16"/>
          <w:lang w:val="en-US"/>
        </w:rPr>
        <w:t xml:space="preserve"> Zhang</w:t>
      </w:r>
      <w:r w:rsidRPr="00236717">
        <w:rPr>
          <w:rFonts w:ascii="Arial" w:hAnsi="Arial" w:cs="Arial"/>
          <w:kern w:val="16"/>
          <w:lang w:val="en-US"/>
        </w:rPr>
        <w:t xml:space="preserve"> </w:t>
      </w:r>
      <w:r w:rsidRPr="006E0D34">
        <w:rPr>
          <w:rFonts w:ascii="Arial" w:hAnsi="Arial" w:cs="Arial"/>
          <w:kern w:val="16"/>
          <w:lang w:val="en-US"/>
        </w:rPr>
        <w:t>Y.</w:t>
      </w:r>
      <w:r>
        <w:rPr>
          <w:rFonts w:ascii="Arial" w:hAnsi="Arial" w:cs="Arial"/>
          <w:kern w:val="16"/>
          <w:lang w:val="en-US"/>
        </w:rPr>
        <w:t xml:space="preserve"> </w:t>
      </w:r>
      <w:r w:rsidRPr="006E0D34">
        <w:rPr>
          <w:rFonts w:ascii="Arial" w:hAnsi="Arial" w:cs="Arial"/>
          <w:kern w:val="16"/>
          <w:lang w:val="en-US"/>
        </w:rPr>
        <w:t>H.</w:t>
      </w:r>
      <w:r>
        <w:rPr>
          <w:rFonts w:ascii="Arial" w:hAnsi="Arial" w:cs="Arial"/>
          <w:kern w:val="16"/>
          <w:lang w:val="en-US"/>
        </w:rPr>
        <w:t xml:space="preserve"> (2010)</w:t>
      </w:r>
      <w:r w:rsidRPr="006E0D34">
        <w:rPr>
          <w:rFonts w:ascii="Arial" w:hAnsi="Arial" w:cs="Arial"/>
          <w:kern w:val="16"/>
          <w:lang w:val="en-US"/>
        </w:rPr>
        <w:t>,</w:t>
      </w:r>
      <w:r>
        <w:rPr>
          <w:rFonts w:ascii="Arial" w:hAnsi="Arial" w:cs="Arial"/>
          <w:kern w:val="16"/>
          <w:lang w:val="en-US"/>
        </w:rPr>
        <w:t xml:space="preserve"> </w:t>
      </w:r>
      <w:r w:rsidRPr="006E0D34">
        <w:rPr>
          <w:rFonts w:ascii="Arial" w:hAnsi="Arial" w:cs="Arial"/>
          <w:kern w:val="16"/>
          <w:lang w:val="en-US"/>
        </w:rPr>
        <w:t>Characterization of high-resolution aerosol mass spectra of primary organic aerosol emissions from Chine</w:t>
      </w:r>
      <w:r>
        <w:rPr>
          <w:rFonts w:ascii="Arial" w:hAnsi="Arial" w:cs="Arial"/>
          <w:kern w:val="16"/>
          <w:lang w:val="en-US"/>
        </w:rPr>
        <w:t>se cooking and biomass burning,</w:t>
      </w:r>
      <w:r w:rsidRPr="006E0D34">
        <w:rPr>
          <w:rFonts w:ascii="Arial" w:hAnsi="Arial" w:cs="Arial"/>
          <w:kern w:val="16"/>
          <w:lang w:val="en-US"/>
        </w:rPr>
        <w:t xml:space="preserve"> </w:t>
      </w:r>
      <w:r w:rsidRPr="00E94818">
        <w:rPr>
          <w:rFonts w:ascii="Arial" w:hAnsi="Arial" w:cs="Arial"/>
          <w:i/>
          <w:kern w:val="16"/>
          <w:lang w:val="en-US"/>
        </w:rPr>
        <w:t>Atmospheric Chemistry and Physics</w:t>
      </w:r>
      <w:r w:rsidRPr="006E0D34">
        <w:rPr>
          <w:rFonts w:ascii="Arial" w:hAnsi="Arial" w:cs="Arial"/>
          <w:kern w:val="16"/>
          <w:lang w:val="en-US"/>
        </w:rPr>
        <w:t xml:space="preserve">, </w:t>
      </w:r>
      <w:r w:rsidRPr="00E94818">
        <w:rPr>
          <w:rFonts w:ascii="Arial" w:hAnsi="Arial" w:cs="Arial"/>
          <w:b/>
          <w:kern w:val="16"/>
          <w:lang w:val="en-US"/>
        </w:rPr>
        <w:t>10</w:t>
      </w:r>
      <w:r w:rsidRPr="006E0D34">
        <w:rPr>
          <w:rFonts w:ascii="Arial" w:hAnsi="Arial" w:cs="Arial"/>
          <w:kern w:val="16"/>
          <w:lang w:val="en-US"/>
        </w:rPr>
        <w:t>, 11535-11543.</w:t>
      </w:r>
    </w:p>
    <w:p w:rsidR="0019732A" w:rsidRDefault="0019732A" w:rsidP="00BD3DB8">
      <w:pPr>
        <w:autoSpaceDE w:val="0"/>
        <w:autoSpaceDN w:val="0"/>
        <w:adjustRightInd w:val="0"/>
        <w:spacing w:after="0" w:line="240" w:lineRule="auto"/>
        <w:ind w:left="426" w:hanging="426"/>
        <w:jc w:val="both"/>
        <w:rPr>
          <w:rFonts w:ascii="Arial" w:hAnsi="Arial" w:cs="Arial"/>
          <w:lang w:val="en-US"/>
        </w:rPr>
      </w:pPr>
      <w:r w:rsidRPr="006E0D34">
        <w:rPr>
          <w:rFonts w:ascii="Arial" w:hAnsi="Arial" w:cs="Arial"/>
          <w:lang w:val="en-US"/>
        </w:rPr>
        <w:t>Kim</w:t>
      </w:r>
      <w:r w:rsidRPr="00053245">
        <w:rPr>
          <w:rFonts w:ascii="Arial" w:hAnsi="Arial" w:cs="Arial"/>
          <w:lang w:val="en-US"/>
        </w:rPr>
        <w:t xml:space="preserve"> </w:t>
      </w:r>
      <w:r w:rsidRPr="006E0D34">
        <w:rPr>
          <w:rFonts w:ascii="Arial" w:hAnsi="Arial" w:cs="Arial"/>
          <w:lang w:val="en-US"/>
        </w:rPr>
        <w:t>K.</w:t>
      </w:r>
      <w:r>
        <w:rPr>
          <w:rFonts w:ascii="Arial" w:hAnsi="Arial" w:cs="Arial"/>
          <w:lang w:val="en-US"/>
        </w:rPr>
        <w:t xml:space="preserve"> </w:t>
      </w:r>
      <w:r w:rsidRPr="006E0D34">
        <w:rPr>
          <w:rFonts w:ascii="Arial" w:hAnsi="Arial" w:cs="Arial"/>
          <w:lang w:val="en-US"/>
        </w:rPr>
        <w:t>H., Pandey</w:t>
      </w:r>
      <w:r w:rsidRPr="00053245">
        <w:rPr>
          <w:rFonts w:ascii="Arial" w:hAnsi="Arial" w:cs="Arial"/>
          <w:lang w:val="en-US"/>
        </w:rPr>
        <w:t xml:space="preserve"> </w:t>
      </w:r>
      <w:r w:rsidRPr="006E0D34">
        <w:rPr>
          <w:rFonts w:ascii="Arial" w:hAnsi="Arial" w:cs="Arial"/>
          <w:lang w:val="en-US"/>
        </w:rPr>
        <w:t>S.</w:t>
      </w:r>
      <w:r>
        <w:rPr>
          <w:rFonts w:ascii="Arial" w:hAnsi="Arial" w:cs="Arial"/>
          <w:lang w:val="en-US"/>
        </w:rPr>
        <w:t xml:space="preserve"> </w:t>
      </w:r>
      <w:r w:rsidRPr="006E0D34">
        <w:rPr>
          <w:rFonts w:ascii="Arial" w:hAnsi="Arial" w:cs="Arial"/>
          <w:lang w:val="en-US"/>
        </w:rPr>
        <w:t xml:space="preserve">K., </w:t>
      </w:r>
      <w:proofErr w:type="spellStart"/>
      <w:r w:rsidRPr="006E0D34">
        <w:rPr>
          <w:rFonts w:ascii="Arial" w:hAnsi="Arial" w:cs="Arial"/>
          <w:lang w:val="en-US"/>
        </w:rPr>
        <w:t>Kabir</w:t>
      </w:r>
      <w:proofErr w:type="spellEnd"/>
      <w:r w:rsidRPr="00053245">
        <w:rPr>
          <w:rFonts w:ascii="Arial" w:hAnsi="Arial" w:cs="Arial"/>
          <w:lang w:val="en-US"/>
        </w:rPr>
        <w:t xml:space="preserve"> </w:t>
      </w:r>
      <w:r w:rsidRPr="006E0D34">
        <w:rPr>
          <w:rFonts w:ascii="Arial" w:hAnsi="Arial" w:cs="Arial"/>
          <w:lang w:val="en-US"/>
        </w:rPr>
        <w:t xml:space="preserve">E., </w:t>
      </w:r>
      <w:proofErr w:type="spellStart"/>
      <w:r w:rsidRPr="006E0D34">
        <w:rPr>
          <w:rFonts w:ascii="Arial" w:hAnsi="Arial" w:cs="Arial"/>
          <w:lang w:val="en-US"/>
        </w:rPr>
        <w:t>Susaya</w:t>
      </w:r>
      <w:proofErr w:type="spellEnd"/>
      <w:r w:rsidRPr="00053245">
        <w:rPr>
          <w:rFonts w:ascii="Arial" w:hAnsi="Arial" w:cs="Arial"/>
          <w:lang w:val="en-US"/>
        </w:rPr>
        <w:t xml:space="preserve"> </w:t>
      </w:r>
      <w:r w:rsidRPr="006E0D34">
        <w:rPr>
          <w:rFonts w:ascii="Arial" w:hAnsi="Arial" w:cs="Arial"/>
          <w:lang w:val="en-US"/>
        </w:rPr>
        <w:t>J.</w:t>
      </w:r>
      <w:r>
        <w:rPr>
          <w:rFonts w:ascii="Arial" w:hAnsi="Arial" w:cs="Arial"/>
          <w:lang w:val="en-US"/>
        </w:rPr>
        <w:t xml:space="preserve"> and</w:t>
      </w:r>
      <w:r w:rsidRPr="006E0D34">
        <w:rPr>
          <w:rFonts w:ascii="Arial" w:hAnsi="Arial" w:cs="Arial"/>
          <w:lang w:val="en-US"/>
        </w:rPr>
        <w:t xml:space="preserve"> Brown</w:t>
      </w:r>
      <w:r w:rsidRPr="00053245">
        <w:rPr>
          <w:rFonts w:ascii="Arial" w:hAnsi="Arial" w:cs="Arial"/>
          <w:lang w:val="en-US"/>
        </w:rPr>
        <w:t xml:space="preserve"> </w:t>
      </w:r>
      <w:r w:rsidRPr="006E0D34">
        <w:rPr>
          <w:rFonts w:ascii="Arial" w:hAnsi="Arial" w:cs="Arial"/>
          <w:lang w:val="en-US"/>
        </w:rPr>
        <w:t>R.</w:t>
      </w:r>
      <w:r>
        <w:rPr>
          <w:rFonts w:ascii="Arial" w:hAnsi="Arial" w:cs="Arial"/>
          <w:lang w:val="en-US"/>
        </w:rPr>
        <w:t xml:space="preserve"> </w:t>
      </w:r>
      <w:r w:rsidRPr="006E0D34">
        <w:rPr>
          <w:rFonts w:ascii="Arial" w:hAnsi="Arial" w:cs="Arial"/>
          <w:lang w:val="en-US"/>
        </w:rPr>
        <w:t>J.</w:t>
      </w:r>
      <w:r>
        <w:rPr>
          <w:rFonts w:ascii="Arial" w:hAnsi="Arial" w:cs="Arial"/>
          <w:lang w:val="en-US"/>
        </w:rPr>
        <w:t xml:space="preserve"> </w:t>
      </w:r>
      <w:r w:rsidRPr="006E0D34">
        <w:rPr>
          <w:rFonts w:ascii="Arial" w:hAnsi="Arial" w:cs="Arial"/>
          <w:lang w:val="en-US"/>
        </w:rPr>
        <w:t>C.</w:t>
      </w:r>
      <w:r>
        <w:rPr>
          <w:rFonts w:ascii="Arial" w:hAnsi="Arial" w:cs="Arial"/>
          <w:lang w:val="en-US"/>
        </w:rPr>
        <w:t xml:space="preserve"> (2011)</w:t>
      </w:r>
      <w:r w:rsidRPr="006E0D34">
        <w:rPr>
          <w:rFonts w:ascii="Arial" w:hAnsi="Arial" w:cs="Arial"/>
          <w:lang w:val="en-US"/>
        </w:rPr>
        <w:t xml:space="preserve">, </w:t>
      </w:r>
      <w:proofErr w:type="gramStart"/>
      <w:r w:rsidRPr="006E0D34">
        <w:rPr>
          <w:rFonts w:ascii="Arial" w:hAnsi="Arial" w:cs="Arial"/>
          <w:lang w:val="en-US"/>
        </w:rPr>
        <w:t>The</w:t>
      </w:r>
      <w:proofErr w:type="gramEnd"/>
      <w:r w:rsidRPr="006E0D34">
        <w:rPr>
          <w:rFonts w:ascii="Arial" w:hAnsi="Arial" w:cs="Arial"/>
          <w:lang w:val="en-US"/>
        </w:rPr>
        <w:t xml:space="preserve"> modern paradox of unregulated cooking act</w:t>
      </w:r>
      <w:r>
        <w:rPr>
          <w:rFonts w:ascii="Arial" w:hAnsi="Arial" w:cs="Arial"/>
          <w:lang w:val="en-US"/>
        </w:rPr>
        <w:t>ivities and indoor air quality,</w:t>
      </w:r>
      <w:r w:rsidRPr="006E0D34">
        <w:rPr>
          <w:rFonts w:ascii="Arial" w:hAnsi="Arial" w:cs="Arial"/>
          <w:lang w:val="en-US"/>
        </w:rPr>
        <w:t xml:space="preserve"> </w:t>
      </w:r>
      <w:r w:rsidRPr="00053245">
        <w:rPr>
          <w:rFonts w:ascii="Arial" w:hAnsi="Arial" w:cs="Arial"/>
          <w:i/>
          <w:lang w:val="en-US"/>
        </w:rPr>
        <w:t>Journal of Hazardous Materials</w:t>
      </w:r>
      <w:r w:rsidRPr="006E0D34">
        <w:rPr>
          <w:rFonts w:ascii="Arial" w:hAnsi="Arial" w:cs="Arial"/>
          <w:lang w:val="en-US"/>
        </w:rPr>
        <w:t xml:space="preserve">, </w:t>
      </w:r>
      <w:r w:rsidRPr="00E94818">
        <w:rPr>
          <w:rFonts w:ascii="Arial" w:hAnsi="Arial" w:cs="Arial"/>
          <w:b/>
          <w:lang w:val="en-US"/>
        </w:rPr>
        <w:t>195</w:t>
      </w:r>
      <w:r w:rsidRPr="006E0D34">
        <w:rPr>
          <w:rFonts w:ascii="Arial" w:hAnsi="Arial" w:cs="Arial"/>
          <w:lang w:val="en-US"/>
        </w:rPr>
        <w:t>, 1-10.</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r w:rsidRPr="006E0D34">
        <w:rPr>
          <w:rFonts w:ascii="Arial" w:hAnsi="Arial" w:cs="Arial"/>
          <w:kern w:val="16"/>
          <w:lang w:val="en-US"/>
        </w:rPr>
        <w:t>Kleeman</w:t>
      </w:r>
      <w:proofErr w:type="spellEnd"/>
      <w:r w:rsidRPr="00E441C3">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J., Robert</w:t>
      </w:r>
      <w:r w:rsidRPr="00E441C3">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A., Riddle</w:t>
      </w:r>
      <w:r w:rsidRPr="00E441C3">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w:t>
      </w:r>
      <w:r w:rsidRPr="006E0D34">
        <w:rPr>
          <w:rFonts w:ascii="Arial" w:hAnsi="Arial" w:cs="Arial"/>
          <w:kern w:val="16"/>
          <w:lang w:val="en-US"/>
        </w:rPr>
        <w:t>G., Fine</w:t>
      </w:r>
      <w:r w:rsidRPr="00E441C3">
        <w:rPr>
          <w:rFonts w:ascii="Arial" w:hAnsi="Arial" w:cs="Arial"/>
          <w:kern w:val="16"/>
          <w:lang w:val="en-US"/>
        </w:rPr>
        <w:t xml:space="preserve"> </w:t>
      </w:r>
      <w:r w:rsidRPr="006E0D34">
        <w:rPr>
          <w:rFonts w:ascii="Arial" w:hAnsi="Arial" w:cs="Arial"/>
          <w:kern w:val="16"/>
          <w:lang w:val="en-US"/>
        </w:rPr>
        <w:t>P.</w:t>
      </w:r>
      <w:r>
        <w:rPr>
          <w:rFonts w:ascii="Arial" w:hAnsi="Arial" w:cs="Arial"/>
          <w:kern w:val="16"/>
          <w:lang w:val="en-US"/>
        </w:rPr>
        <w:t xml:space="preserve"> </w:t>
      </w:r>
      <w:r w:rsidRPr="006E0D34">
        <w:rPr>
          <w:rFonts w:ascii="Arial" w:hAnsi="Arial" w:cs="Arial"/>
          <w:kern w:val="16"/>
          <w:lang w:val="en-US"/>
        </w:rPr>
        <w:t>M., Hays</w:t>
      </w:r>
      <w:r w:rsidRPr="00E441C3">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 xml:space="preserve">D., </w:t>
      </w:r>
      <w:proofErr w:type="spellStart"/>
      <w:r w:rsidRPr="006E0D34">
        <w:rPr>
          <w:rFonts w:ascii="Arial" w:hAnsi="Arial" w:cs="Arial"/>
          <w:kern w:val="16"/>
          <w:lang w:val="en-US"/>
        </w:rPr>
        <w:t>Schauer</w:t>
      </w:r>
      <w:proofErr w:type="spellEnd"/>
      <w:r w:rsidRPr="00E441C3">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Hannigan</w:t>
      </w:r>
      <w:proofErr w:type="spellEnd"/>
      <w:r w:rsidRPr="00E441C3">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P.</w:t>
      </w:r>
      <w:r>
        <w:rPr>
          <w:rFonts w:ascii="Arial" w:hAnsi="Arial" w:cs="Arial"/>
          <w:kern w:val="16"/>
          <w:lang w:val="en-US"/>
        </w:rPr>
        <w:t xml:space="preserve"> (2008)</w:t>
      </w:r>
      <w:r w:rsidRPr="006E0D34">
        <w:rPr>
          <w:rFonts w:ascii="Arial" w:hAnsi="Arial" w:cs="Arial"/>
          <w:kern w:val="16"/>
          <w:lang w:val="en-US"/>
        </w:rPr>
        <w:t xml:space="preserve">, Size distribution of trace organic species emitted from biomass combustion and meat charbroiling, </w:t>
      </w:r>
      <w:r w:rsidRPr="00E441C3">
        <w:rPr>
          <w:rFonts w:ascii="Arial" w:hAnsi="Arial" w:cs="Arial"/>
          <w:i/>
          <w:kern w:val="16"/>
          <w:lang w:val="en-US"/>
        </w:rPr>
        <w:t>Atmospheric Environment</w:t>
      </w:r>
      <w:r w:rsidRPr="006E0D34">
        <w:rPr>
          <w:rFonts w:ascii="Arial" w:hAnsi="Arial" w:cs="Arial"/>
          <w:kern w:val="16"/>
          <w:lang w:val="en-US"/>
        </w:rPr>
        <w:t xml:space="preserve">, </w:t>
      </w:r>
      <w:r w:rsidRPr="00E441C3">
        <w:rPr>
          <w:rFonts w:ascii="Arial" w:hAnsi="Arial" w:cs="Arial"/>
          <w:b/>
          <w:kern w:val="16"/>
          <w:lang w:val="en-US"/>
        </w:rPr>
        <w:t>42</w:t>
      </w:r>
      <w:r w:rsidRPr="006E0D34">
        <w:rPr>
          <w:rFonts w:ascii="Arial" w:hAnsi="Arial" w:cs="Arial"/>
          <w:kern w:val="16"/>
          <w:lang w:val="en-US"/>
        </w:rPr>
        <w:t>, 3059-3075</w:t>
      </w:r>
      <w:r>
        <w:rPr>
          <w:rFonts w:ascii="Arial" w:hAnsi="Arial" w:cs="Arial"/>
          <w:kern w:val="16"/>
          <w:lang w:val="en-US"/>
        </w:rPr>
        <w:t>.</w:t>
      </w:r>
      <w:r w:rsidRPr="006E0D34">
        <w:rPr>
          <w:rFonts w:ascii="Arial" w:hAnsi="Arial" w:cs="Arial"/>
          <w:kern w:val="16"/>
          <w:lang w:val="en-US"/>
        </w:rPr>
        <w:t>.</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r w:rsidRPr="006E0D34">
        <w:rPr>
          <w:rFonts w:ascii="Arial" w:hAnsi="Arial" w:cs="Arial"/>
          <w:kern w:val="16"/>
          <w:lang w:val="en-US"/>
        </w:rPr>
        <w:t>Kleeman</w:t>
      </w:r>
      <w:proofErr w:type="spellEnd"/>
      <w:r w:rsidRPr="00E441C3">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 xml:space="preserve">J., </w:t>
      </w:r>
      <w:proofErr w:type="spellStart"/>
      <w:r w:rsidRPr="006E0D34">
        <w:rPr>
          <w:rFonts w:ascii="Arial" w:hAnsi="Arial" w:cs="Arial"/>
          <w:kern w:val="16"/>
          <w:lang w:val="en-US"/>
        </w:rPr>
        <w:t>Schauer</w:t>
      </w:r>
      <w:proofErr w:type="spellEnd"/>
      <w:r w:rsidRPr="00E441C3">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and</w:t>
      </w:r>
      <w:r w:rsidRPr="006E0D34">
        <w:rPr>
          <w:rFonts w:ascii="Arial" w:hAnsi="Arial" w:cs="Arial"/>
          <w:kern w:val="16"/>
          <w:lang w:val="en-US"/>
        </w:rPr>
        <w:t xml:space="preserve"> Cass</w:t>
      </w:r>
      <w:r w:rsidRPr="00E441C3">
        <w:rPr>
          <w:rFonts w:ascii="Arial" w:hAnsi="Arial" w:cs="Arial"/>
          <w:kern w:val="16"/>
          <w:lang w:val="en-US"/>
        </w:rPr>
        <w:t xml:space="preserve"> </w:t>
      </w:r>
      <w:r w:rsidRPr="006E0D34">
        <w:rPr>
          <w:rFonts w:ascii="Arial" w:hAnsi="Arial" w:cs="Arial"/>
          <w:kern w:val="16"/>
          <w:lang w:val="en-US"/>
        </w:rPr>
        <w:t>G.</w:t>
      </w:r>
      <w:r>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(1999)</w:t>
      </w:r>
      <w:r w:rsidRPr="006E0D34">
        <w:rPr>
          <w:rFonts w:ascii="Arial" w:hAnsi="Arial" w:cs="Arial"/>
          <w:kern w:val="16"/>
          <w:lang w:val="en-US"/>
        </w:rPr>
        <w:t xml:space="preserve">, Size and composition distribution of fine particulate matter emitted from wood burning, meat charbroiling, and cigarettes, </w:t>
      </w:r>
      <w:r w:rsidRPr="00E441C3">
        <w:rPr>
          <w:rFonts w:ascii="Arial" w:hAnsi="Arial" w:cs="Arial"/>
          <w:i/>
          <w:kern w:val="16"/>
          <w:lang w:val="en-US"/>
        </w:rPr>
        <w:t>Environmental Science and Technology</w:t>
      </w:r>
      <w:r w:rsidRPr="006E0D34">
        <w:rPr>
          <w:rFonts w:ascii="Arial" w:hAnsi="Arial" w:cs="Arial"/>
          <w:kern w:val="16"/>
          <w:lang w:val="en-US"/>
        </w:rPr>
        <w:t xml:space="preserve">, </w:t>
      </w:r>
      <w:r w:rsidRPr="00E441C3">
        <w:rPr>
          <w:rFonts w:ascii="Arial" w:hAnsi="Arial" w:cs="Arial"/>
          <w:b/>
          <w:kern w:val="16"/>
          <w:lang w:val="en-US"/>
        </w:rPr>
        <w:t>33</w:t>
      </w:r>
      <w:r w:rsidRPr="006E0D34">
        <w:rPr>
          <w:rFonts w:ascii="Arial" w:hAnsi="Arial" w:cs="Arial"/>
          <w:kern w:val="16"/>
          <w:lang w:val="en-US"/>
        </w:rPr>
        <w:t>, 3516-3523</w:t>
      </w:r>
      <w:r>
        <w:rPr>
          <w:rFonts w:ascii="Arial" w:hAnsi="Arial" w:cs="Arial"/>
          <w:kern w:val="16"/>
          <w:lang w:val="en-US"/>
        </w:rPr>
        <w:t>.</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Li</w:t>
      </w:r>
      <w:r w:rsidRPr="00E94818">
        <w:rPr>
          <w:rFonts w:ascii="Arial" w:hAnsi="Arial" w:cs="Arial"/>
          <w:kern w:val="16"/>
          <w:lang w:val="en-US"/>
        </w:rPr>
        <w:t xml:space="preserve"> </w:t>
      </w:r>
      <w:r w:rsidRPr="006E0D34">
        <w:rPr>
          <w:rFonts w:ascii="Arial" w:hAnsi="Arial" w:cs="Arial"/>
          <w:kern w:val="16"/>
          <w:lang w:val="en-US"/>
        </w:rPr>
        <w:t>C.</w:t>
      </w:r>
      <w:r>
        <w:rPr>
          <w:rFonts w:ascii="Arial" w:hAnsi="Arial" w:cs="Arial"/>
          <w:kern w:val="16"/>
          <w:lang w:val="en-US"/>
        </w:rPr>
        <w:t xml:space="preserve"> </w:t>
      </w:r>
      <w:r w:rsidRPr="006E0D34">
        <w:rPr>
          <w:rFonts w:ascii="Arial" w:hAnsi="Arial" w:cs="Arial"/>
          <w:kern w:val="16"/>
          <w:lang w:val="en-US"/>
        </w:rPr>
        <w:t>T., Lin</w:t>
      </w:r>
      <w:r w:rsidRPr="00E94818">
        <w:rPr>
          <w:rFonts w:ascii="Arial" w:hAnsi="Arial" w:cs="Arial"/>
          <w:kern w:val="16"/>
          <w:lang w:val="en-US"/>
        </w:rPr>
        <w:t xml:space="preserve"> </w:t>
      </w:r>
      <w:r w:rsidRPr="006E0D34">
        <w:rPr>
          <w:rFonts w:ascii="Arial" w:hAnsi="Arial" w:cs="Arial"/>
          <w:kern w:val="16"/>
          <w:lang w:val="en-US"/>
        </w:rPr>
        <w:t>Y.</w:t>
      </w:r>
      <w:r>
        <w:rPr>
          <w:rFonts w:ascii="Arial" w:hAnsi="Arial" w:cs="Arial"/>
          <w:kern w:val="16"/>
          <w:lang w:val="en-US"/>
        </w:rPr>
        <w:t xml:space="preserve"> </w:t>
      </w:r>
      <w:r w:rsidRPr="006E0D34">
        <w:rPr>
          <w:rFonts w:ascii="Arial" w:hAnsi="Arial" w:cs="Arial"/>
          <w:kern w:val="16"/>
          <w:lang w:val="en-US"/>
        </w:rPr>
        <w:t>C., Lee</w:t>
      </w:r>
      <w:r w:rsidRPr="00E94818">
        <w:rPr>
          <w:rFonts w:ascii="Arial" w:hAnsi="Arial" w:cs="Arial"/>
          <w:kern w:val="16"/>
          <w:lang w:val="en-US"/>
        </w:rPr>
        <w:t xml:space="preserve"> </w:t>
      </w:r>
      <w:r w:rsidRPr="006E0D34">
        <w:rPr>
          <w:rFonts w:ascii="Arial" w:hAnsi="Arial" w:cs="Arial"/>
          <w:kern w:val="16"/>
          <w:lang w:val="en-US"/>
        </w:rPr>
        <w:t>W.</w:t>
      </w:r>
      <w:r>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and</w:t>
      </w:r>
      <w:r w:rsidRPr="006E0D34">
        <w:rPr>
          <w:rFonts w:ascii="Arial" w:hAnsi="Arial" w:cs="Arial"/>
          <w:kern w:val="16"/>
          <w:lang w:val="en-US"/>
        </w:rPr>
        <w:t xml:space="preserve"> Tsai</w:t>
      </w:r>
      <w:r w:rsidRPr="00E94818">
        <w:rPr>
          <w:rFonts w:ascii="Arial" w:hAnsi="Arial" w:cs="Arial"/>
          <w:kern w:val="16"/>
          <w:lang w:val="en-US"/>
        </w:rPr>
        <w:t xml:space="preserve"> </w:t>
      </w:r>
      <w:r w:rsidRPr="006E0D34">
        <w:rPr>
          <w:rFonts w:ascii="Arial" w:hAnsi="Arial" w:cs="Arial"/>
          <w:kern w:val="16"/>
          <w:lang w:val="en-US"/>
        </w:rPr>
        <w:t>P.</w:t>
      </w:r>
      <w:r>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(2003),</w:t>
      </w:r>
      <w:r w:rsidRPr="006E0D34">
        <w:rPr>
          <w:rFonts w:ascii="Arial" w:hAnsi="Arial" w:cs="Arial"/>
          <w:kern w:val="16"/>
          <w:lang w:val="en-US"/>
        </w:rPr>
        <w:t xml:space="preserve"> Emission of polycyclic aromatic hydrocarbons and their carcinogenic potencies from cooking s</w:t>
      </w:r>
      <w:r>
        <w:rPr>
          <w:rFonts w:ascii="Arial" w:hAnsi="Arial" w:cs="Arial"/>
          <w:kern w:val="16"/>
          <w:lang w:val="en-US"/>
        </w:rPr>
        <w:t>ources to the urban atmosphere,</w:t>
      </w:r>
      <w:r w:rsidRPr="006E0D34">
        <w:rPr>
          <w:rFonts w:ascii="Arial" w:hAnsi="Arial" w:cs="Arial"/>
          <w:kern w:val="16"/>
          <w:lang w:val="en-US"/>
        </w:rPr>
        <w:t xml:space="preserve"> </w:t>
      </w:r>
      <w:r w:rsidRPr="00E94818">
        <w:rPr>
          <w:rFonts w:ascii="Arial" w:hAnsi="Arial" w:cs="Arial"/>
          <w:i/>
          <w:kern w:val="16"/>
          <w:lang w:val="en-US"/>
        </w:rPr>
        <w:t>Environmental Health Perspectives</w:t>
      </w:r>
      <w:r w:rsidRPr="006E0D34">
        <w:rPr>
          <w:rFonts w:ascii="Arial" w:hAnsi="Arial" w:cs="Arial"/>
          <w:kern w:val="16"/>
          <w:lang w:val="en-US"/>
        </w:rPr>
        <w:t xml:space="preserve">, </w:t>
      </w:r>
      <w:r w:rsidRPr="00E94818">
        <w:rPr>
          <w:rFonts w:ascii="Arial" w:hAnsi="Arial" w:cs="Arial"/>
          <w:b/>
          <w:kern w:val="16"/>
          <w:lang w:val="en-US"/>
        </w:rPr>
        <w:t>111</w:t>
      </w:r>
      <w:r w:rsidRPr="006E0D34">
        <w:rPr>
          <w:rFonts w:ascii="Arial" w:hAnsi="Arial" w:cs="Arial"/>
          <w:kern w:val="16"/>
          <w:lang w:val="en-US"/>
        </w:rPr>
        <w:t>, 483-487.</w:t>
      </w:r>
    </w:p>
    <w:p w:rsidR="0019732A" w:rsidRDefault="0019732A" w:rsidP="00BD3DB8">
      <w:pPr>
        <w:autoSpaceDE w:val="0"/>
        <w:autoSpaceDN w:val="0"/>
        <w:adjustRightInd w:val="0"/>
        <w:spacing w:after="0" w:line="240" w:lineRule="auto"/>
        <w:ind w:left="426" w:hanging="426"/>
        <w:jc w:val="both"/>
        <w:rPr>
          <w:rFonts w:ascii="Arial" w:hAnsi="Arial" w:cs="Arial"/>
          <w:lang w:val="en-US"/>
        </w:rPr>
      </w:pPr>
      <w:proofErr w:type="spellStart"/>
      <w:r w:rsidRPr="004A0B7A">
        <w:rPr>
          <w:rFonts w:ascii="Arial" w:hAnsi="Arial" w:cs="Arial"/>
          <w:lang w:val="en-US"/>
        </w:rPr>
        <w:lastRenderedPageBreak/>
        <w:t>Maraziotis</w:t>
      </w:r>
      <w:proofErr w:type="spellEnd"/>
      <w:r w:rsidRPr="004A0B7A">
        <w:rPr>
          <w:rFonts w:ascii="Arial" w:hAnsi="Arial" w:cs="Arial"/>
          <w:lang w:val="en-US"/>
        </w:rPr>
        <w:t xml:space="preserve"> E., </w:t>
      </w:r>
      <w:proofErr w:type="spellStart"/>
      <w:r w:rsidRPr="004A0B7A">
        <w:rPr>
          <w:rFonts w:ascii="Arial" w:hAnsi="Arial" w:cs="Arial"/>
          <w:lang w:val="en-US"/>
        </w:rPr>
        <w:t>Sarotis</w:t>
      </w:r>
      <w:proofErr w:type="spellEnd"/>
      <w:r w:rsidRPr="004A0B7A">
        <w:rPr>
          <w:rFonts w:ascii="Arial" w:hAnsi="Arial" w:cs="Arial"/>
          <w:lang w:val="en-US"/>
        </w:rPr>
        <w:t xml:space="preserve"> L., </w:t>
      </w:r>
      <w:proofErr w:type="spellStart"/>
      <w:r w:rsidRPr="004A0B7A">
        <w:rPr>
          <w:rFonts w:ascii="Arial" w:hAnsi="Arial" w:cs="Arial"/>
          <w:lang w:val="en-US"/>
        </w:rPr>
        <w:t>Marazioti</w:t>
      </w:r>
      <w:proofErr w:type="spellEnd"/>
      <w:r w:rsidRPr="004A0B7A">
        <w:rPr>
          <w:rFonts w:ascii="Arial" w:hAnsi="Arial" w:cs="Arial"/>
          <w:lang w:val="en-US"/>
        </w:rPr>
        <w:t xml:space="preserve"> C. and </w:t>
      </w:r>
      <w:proofErr w:type="spellStart"/>
      <w:r w:rsidRPr="004A0B7A">
        <w:rPr>
          <w:rFonts w:ascii="Arial" w:hAnsi="Arial" w:cs="Arial"/>
          <w:lang w:val="en-US"/>
        </w:rPr>
        <w:t>Marazioti</w:t>
      </w:r>
      <w:proofErr w:type="spellEnd"/>
      <w:r w:rsidRPr="004A0B7A">
        <w:rPr>
          <w:rFonts w:ascii="Arial" w:hAnsi="Arial" w:cs="Arial"/>
          <w:lang w:val="en-US"/>
        </w:rPr>
        <w:t xml:space="preserve"> P. (2008), Statistical analysis of inhalable (PM</w:t>
      </w:r>
      <w:r w:rsidRPr="004A0B7A">
        <w:rPr>
          <w:rFonts w:ascii="Arial" w:hAnsi="Arial" w:cs="Arial"/>
          <w:vertAlign w:val="subscript"/>
          <w:lang w:val="en-US"/>
        </w:rPr>
        <w:t>10</w:t>
      </w:r>
      <w:r w:rsidRPr="004A0B7A">
        <w:rPr>
          <w:rFonts w:ascii="Arial" w:hAnsi="Arial" w:cs="Arial"/>
          <w:lang w:val="en-US"/>
        </w:rPr>
        <w:t>)</w:t>
      </w:r>
      <w:r>
        <w:rPr>
          <w:rFonts w:ascii="Arial" w:hAnsi="Arial" w:cs="Arial"/>
          <w:lang w:val="en-US"/>
        </w:rPr>
        <w:t xml:space="preserve"> and fine particles (PM</w:t>
      </w:r>
      <w:r w:rsidRPr="004A0B7A">
        <w:rPr>
          <w:rFonts w:ascii="Arial" w:hAnsi="Arial" w:cs="Arial"/>
          <w:vertAlign w:val="subscript"/>
          <w:lang w:val="en-US"/>
        </w:rPr>
        <w:t>2.5</w:t>
      </w:r>
      <w:r>
        <w:rPr>
          <w:rFonts w:ascii="Arial" w:hAnsi="Arial" w:cs="Arial"/>
          <w:lang w:val="en-US"/>
        </w:rPr>
        <w:t xml:space="preserve">) concentrations in urban region of </w:t>
      </w:r>
      <w:proofErr w:type="spellStart"/>
      <w:r>
        <w:rPr>
          <w:rFonts w:ascii="Arial" w:hAnsi="Arial" w:cs="Arial"/>
          <w:lang w:val="en-US"/>
        </w:rPr>
        <w:t>Patras</w:t>
      </w:r>
      <w:proofErr w:type="spellEnd"/>
      <w:r>
        <w:rPr>
          <w:rFonts w:ascii="Arial" w:hAnsi="Arial" w:cs="Arial"/>
          <w:lang w:val="en-US"/>
        </w:rPr>
        <w:t xml:space="preserve">, Greece, </w:t>
      </w:r>
      <w:r w:rsidRPr="004A0B7A">
        <w:rPr>
          <w:rFonts w:ascii="Arial" w:hAnsi="Arial" w:cs="Arial"/>
          <w:i/>
          <w:lang w:val="en-US"/>
        </w:rPr>
        <w:t>Global NEST Journal</w:t>
      </w:r>
      <w:r>
        <w:rPr>
          <w:rFonts w:ascii="Arial" w:hAnsi="Arial" w:cs="Arial"/>
          <w:lang w:val="en-US"/>
        </w:rPr>
        <w:t xml:space="preserve">, </w:t>
      </w:r>
      <w:r w:rsidRPr="004A0B7A">
        <w:rPr>
          <w:rFonts w:ascii="Arial" w:hAnsi="Arial" w:cs="Arial"/>
          <w:b/>
          <w:lang w:val="en-US"/>
        </w:rPr>
        <w:t>10</w:t>
      </w:r>
      <w:r>
        <w:rPr>
          <w:rFonts w:ascii="Arial" w:hAnsi="Arial" w:cs="Arial"/>
          <w:lang w:val="en-US"/>
        </w:rPr>
        <w:t>, 123-131.</w:t>
      </w:r>
    </w:p>
    <w:p w:rsidR="0019732A" w:rsidRPr="006E0D34" w:rsidRDefault="0019732A" w:rsidP="00BD3DB8">
      <w:pPr>
        <w:autoSpaceDE w:val="0"/>
        <w:autoSpaceDN w:val="0"/>
        <w:adjustRightInd w:val="0"/>
        <w:spacing w:after="0" w:line="240" w:lineRule="auto"/>
        <w:ind w:left="426" w:hanging="426"/>
        <w:jc w:val="both"/>
        <w:rPr>
          <w:rFonts w:ascii="Arial" w:hAnsi="Arial" w:cs="Arial"/>
          <w:lang w:val="en-US"/>
        </w:rPr>
      </w:pPr>
      <w:r w:rsidRPr="006E0D34">
        <w:rPr>
          <w:rFonts w:ascii="Arial" w:hAnsi="Arial" w:cs="Arial"/>
          <w:lang w:val="en-US"/>
        </w:rPr>
        <w:t>McDonald</w:t>
      </w:r>
      <w:r w:rsidRPr="00053245">
        <w:rPr>
          <w:rFonts w:ascii="Arial" w:hAnsi="Arial" w:cs="Arial"/>
          <w:lang w:val="en-US"/>
        </w:rPr>
        <w:t xml:space="preserve"> </w:t>
      </w:r>
      <w:r w:rsidRPr="006E0D34">
        <w:rPr>
          <w:rFonts w:ascii="Arial" w:hAnsi="Arial" w:cs="Arial"/>
          <w:lang w:val="en-US"/>
        </w:rPr>
        <w:t xml:space="preserve">J., </w:t>
      </w:r>
      <w:proofErr w:type="spellStart"/>
      <w:r w:rsidRPr="006E0D34">
        <w:rPr>
          <w:rFonts w:ascii="Arial" w:hAnsi="Arial" w:cs="Arial"/>
          <w:lang w:val="en-US"/>
        </w:rPr>
        <w:t>Zielinska</w:t>
      </w:r>
      <w:proofErr w:type="spellEnd"/>
      <w:r w:rsidRPr="00053245">
        <w:rPr>
          <w:rFonts w:ascii="Arial" w:hAnsi="Arial" w:cs="Arial"/>
          <w:lang w:val="en-US"/>
        </w:rPr>
        <w:t xml:space="preserve"> </w:t>
      </w:r>
      <w:r w:rsidRPr="006E0D34">
        <w:rPr>
          <w:rFonts w:ascii="Arial" w:hAnsi="Arial" w:cs="Arial"/>
          <w:lang w:val="en-US"/>
        </w:rPr>
        <w:t>B., Fujita</w:t>
      </w:r>
      <w:r w:rsidRPr="00053245">
        <w:rPr>
          <w:rFonts w:ascii="Arial" w:hAnsi="Arial" w:cs="Arial"/>
          <w:lang w:val="en-US"/>
        </w:rPr>
        <w:t xml:space="preserve"> </w:t>
      </w:r>
      <w:r w:rsidRPr="006E0D34">
        <w:rPr>
          <w:rFonts w:ascii="Arial" w:hAnsi="Arial" w:cs="Arial"/>
          <w:lang w:val="en-US"/>
        </w:rPr>
        <w:t>E.</w:t>
      </w:r>
      <w:r>
        <w:rPr>
          <w:rFonts w:ascii="Arial" w:hAnsi="Arial" w:cs="Arial"/>
          <w:lang w:val="en-US"/>
        </w:rPr>
        <w:t xml:space="preserve"> </w:t>
      </w:r>
      <w:r w:rsidRPr="006E0D34">
        <w:rPr>
          <w:rFonts w:ascii="Arial" w:hAnsi="Arial" w:cs="Arial"/>
          <w:lang w:val="en-US"/>
        </w:rPr>
        <w:t xml:space="preserve">M., </w:t>
      </w:r>
      <w:proofErr w:type="spellStart"/>
      <w:r w:rsidRPr="006E0D34">
        <w:rPr>
          <w:rFonts w:ascii="Arial" w:hAnsi="Arial" w:cs="Arial"/>
          <w:lang w:val="en-US"/>
        </w:rPr>
        <w:t>Sagebiel</w:t>
      </w:r>
      <w:proofErr w:type="spellEnd"/>
      <w:r w:rsidRPr="00053245">
        <w:rPr>
          <w:rFonts w:ascii="Arial" w:hAnsi="Arial" w:cs="Arial"/>
          <w:lang w:val="en-US"/>
        </w:rPr>
        <w:t xml:space="preserve"> </w:t>
      </w:r>
      <w:r w:rsidRPr="006E0D34">
        <w:rPr>
          <w:rFonts w:ascii="Arial" w:hAnsi="Arial" w:cs="Arial"/>
          <w:lang w:val="en-US"/>
        </w:rPr>
        <w:t>J.</w:t>
      </w:r>
      <w:r>
        <w:rPr>
          <w:rFonts w:ascii="Arial" w:hAnsi="Arial" w:cs="Arial"/>
          <w:lang w:val="en-US"/>
        </w:rPr>
        <w:t xml:space="preserve"> </w:t>
      </w:r>
      <w:r w:rsidRPr="006E0D34">
        <w:rPr>
          <w:rFonts w:ascii="Arial" w:hAnsi="Arial" w:cs="Arial"/>
          <w:lang w:val="en-US"/>
        </w:rPr>
        <w:t>C., Chow</w:t>
      </w:r>
      <w:r w:rsidRPr="00053245">
        <w:rPr>
          <w:rFonts w:ascii="Arial" w:hAnsi="Arial" w:cs="Arial"/>
          <w:lang w:val="en-US"/>
        </w:rPr>
        <w:t xml:space="preserve"> </w:t>
      </w:r>
      <w:r w:rsidRPr="006E0D34">
        <w:rPr>
          <w:rFonts w:ascii="Arial" w:hAnsi="Arial" w:cs="Arial"/>
          <w:lang w:val="en-US"/>
        </w:rPr>
        <w:t>J.</w:t>
      </w:r>
      <w:r>
        <w:rPr>
          <w:rFonts w:ascii="Arial" w:hAnsi="Arial" w:cs="Arial"/>
          <w:lang w:val="en-US"/>
        </w:rPr>
        <w:t xml:space="preserve"> </w:t>
      </w:r>
      <w:r w:rsidRPr="006E0D34">
        <w:rPr>
          <w:rFonts w:ascii="Arial" w:hAnsi="Arial" w:cs="Arial"/>
          <w:lang w:val="en-US"/>
        </w:rPr>
        <w:t>C.</w:t>
      </w:r>
      <w:r>
        <w:rPr>
          <w:rFonts w:ascii="Arial" w:hAnsi="Arial" w:cs="Arial"/>
          <w:lang w:val="en-US"/>
        </w:rPr>
        <w:t xml:space="preserve"> and</w:t>
      </w:r>
      <w:r w:rsidRPr="006E0D34">
        <w:rPr>
          <w:rFonts w:ascii="Arial" w:hAnsi="Arial" w:cs="Arial"/>
          <w:lang w:val="en-US"/>
        </w:rPr>
        <w:t xml:space="preserve"> Watson</w:t>
      </w:r>
      <w:r w:rsidRPr="00053245">
        <w:rPr>
          <w:rFonts w:ascii="Arial" w:hAnsi="Arial" w:cs="Arial"/>
          <w:lang w:val="en-US"/>
        </w:rPr>
        <w:t xml:space="preserve"> </w:t>
      </w:r>
      <w:r w:rsidRPr="006E0D34">
        <w:rPr>
          <w:rFonts w:ascii="Arial" w:hAnsi="Arial" w:cs="Arial"/>
          <w:lang w:val="en-US"/>
        </w:rPr>
        <w:t>J.</w:t>
      </w:r>
      <w:r>
        <w:rPr>
          <w:rFonts w:ascii="Arial" w:hAnsi="Arial" w:cs="Arial"/>
          <w:lang w:val="en-US"/>
        </w:rPr>
        <w:t xml:space="preserve"> </w:t>
      </w:r>
      <w:r w:rsidRPr="006E0D34">
        <w:rPr>
          <w:rFonts w:ascii="Arial" w:hAnsi="Arial" w:cs="Arial"/>
          <w:lang w:val="en-US"/>
        </w:rPr>
        <w:t>G.</w:t>
      </w:r>
      <w:r>
        <w:rPr>
          <w:rFonts w:ascii="Arial" w:hAnsi="Arial" w:cs="Arial"/>
          <w:lang w:val="en-US"/>
        </w:rPr>
        <w:t xml:space="preserve"> (2003), </w:t>
      </w:r>
      <w:r w:rsidRPr="006E0D34">
        <w:rPr>
          <w:rFonts w:ascii="Arial" w:hAnsi="Arial" w:cs="Arial"/>
          <w:lang w:val="en-US"/>
        </w:rPr>
        <w:t>Emissions from charbroiling and grilling of chicken and beef,</w:t>
      </w:r>
      <w:r>
        <w:rPr>
          <w:rFonts w:ascii="Arial" w:hAnsi="Arial" w:cs="Arial"/>
          <w:lang w:val="en-US"/>
        </w:rPr>
        <w:t xml:space="preserve"> </w:t>
      </w:r>
      <w:r w:rsidRPr="00053245">
        <w:rPr>
          <w:rFonts w:ascii="Arial" w:hAnsi="Arial" w:cs="Arial"/>
          <w:i/>
          <w:lang w:val="en-US"/>
        </w:rPr>
        <w:t>Journal of the Air and Waste Management Association</w:t>
      </w:r>
      <w:r>
        <w:rPr>
          <w:rFonts w:ascii="Arial" w:hAnsi="Arial" w:cs="Arial"/>
          <w:lang w:val="en-US"/>
        </w:rPr>
        <w:t xml:space="preserve">, </w:t>
      </w:r>
      <w:r w:rsidRPr="00E94818">
        <w:rPr>
          <w:rFonts w:ascii="Arial" w:hAnsi="Arial" w:cs="Arial"/>
          <w:b/>
          <w:lang w:val="en-US"/>
        </w:rPr>
        <w:t>53</w:t>
      </w:r>
      <w:r w:rsidRPr="006E0D34">
        <w:rPr>
          <w:rFonts w:ascii="Arial" w:hAnsi="Arial" w:cs="Arial"/>
          <w:lang w:val="en-US"/>
        </w:rPr>
        <w:t xml:space="preserve">, </w:t>
      </w:r>
      <w:r>
        <w:rPr>
          <w:rFonts w:ascii="Arial" w:hAnsi="Arial" w:cs="Arial"/>
          <w:lang w:val="en-US"/>
        </w:rPr>
        <w:t>185-194</w:t>
      </w:r>
      <w:r w:rsidRPr="006E0D34">
        <w:rPr>
          <w:rFonts w:ascii="Arial" w:hAnsi="Arial" w:cs="Arial"/>
          <w:lang w:val="en-US"/>
        </w:rPr>
        <w:t>.</w:t>
      </w:r>
    </w:p>
    <w:p w:rsidR="0019732A" w:rsidRPr="006E0D34" w:rsidRDefault="0019732A" w:rsidP="00BD3DB8">
      <w:pPr>
        <w:autoSpaceDE w:val="0"/>
        <w:autoSpaceDN w:val="0"/>
        <w:adjustRightInd w:val="0"/>
        <w:spacing w:after="0" w:line="240" w:lineRule="auto"/>
        <w:ind w:left="426" w:hanging="426"/>
        <w:jc w:val="both"/>
        <w:rPr>
          <w:rFonts w:ascii="Arial" w:hAnsi="Arial" w:cs="Arial"/>
          <w:lang w:val="en-US"/>
        </w:rPr>
      </w:pPr>
      <w:r w:rsidRPr="006E0D34">
        <w:rPr>
          <w:rFonts w:ascii="Arial" w:hAnsi="Arial" w:cs="Arial"/>
          <w:lang w:val="en-US"/>
        </w:rPr>
        <w:t>Mohr</w:t>
      </w:r>
      <w:r w:rsidRPr="00053245">
        <w:rPr>
          <w:rFonts w:ascii="Arial" w:hAnsi="Arial" w:cs="Arial"/>
          <w:lang w:val="en-US"/>
        </w:rPr>
        <w:t xml:space="preserve"> </w:t>
      </w:r>
      <w:r w:rsidRPr="006E0D34">
        <w:rPr>
          <w:rFonts w:ascii="Arial" w:hAnsi="Arial" w:cs="Arial"/>
          <w:lang w:val="en-US"/>
        </w:rPr>
        <w:t xml:space="preserve">C., </w:t>
      </w:r>
      <w:proofErr w:type="spellStart"/>
      <w:r w:rsidRPr="006E0D34">
        <w:rPr>
          <w:rFonts w:ascii="Arial" w:hAnsi="Arial" w:cs="Arial"/>
          <w:lang w:val="en-US"/>
        </w:rPr>
        <w:t>DeCarlo</w:t>
      </w:r>
      <w:proofErr w:type="spellEnd"/>
      <w:r w:rsidRPr="00053245">
        <w:rPr>
          <w:rFonts w:ascii="Arial" w:hAnsi="Arial" w:cs="Arial"/>
          <w:lang w:val="en-US"/>
        </w:rPr>
        <w:t xml:space="preserve"> </w:t>
      </w:r>
      <w:r w:rsidRPr="006E0D34">
        <w:rPr>
          <w:rFonts w:ascii="Arial" w:hAnsi="Arial" w:cs="Arial"/>
          <w:lang w:val="en-US"/>
        </w:rPr>
        <w:t>P.</w:t>
      </w:r>
      <w:r>
        <w:rPr>
          <w:rFonts w:ascii="Arial" w:hAnsi="Arial" w:cs="Arial"/>
          <w:lang w:val="en-US"/>
        </w:rPr>
        <w:t xml:space="preserve"> </w:t>
      </w:r>
      <w:r w:rsidRPr="006E0D34">
        <w:rPr>
          <w:rFonts w:ascii="Arial" w:hAnsi="Arial" w:cs="Arial"/>
          <w:lang w:val="en-US"/>
        </w:rPr>
        <w:t xml:space="preserve">F., </w:t>
      </w:r>
      <w:proofErr w:type="spellStart"/>
      <w:r w:rsidRPr="006E0D34">
        <w:rPr>
          <w:rFonts w:ascii="Arial" w:hAnsi="Arial" w:cs="Arial"/>
          <w:lang w:val="en-US"/>
        </w:rPr>
        <w:t>Heringa</w:t>
      </w:r>
      <w:proofErr w:type="spellEnd"/>
      <w:r w:rsidRPr="00053245">
        <w:rPr>
          <w:rFonts w:ascii="Arial" w:hAnsi="Arial" w:cs="Arial"/>
          <w:lang w:val="en-US"/>
        </w:rPr>
        <w:t xml:space="preserve"> </w:t>
      </w:r>
      <w:r w:rsidRPr="006E0D34">
        <w:rPr>
          <w:rFonts w:ascii="Arial" w:hAnsi="Arial" w:cs="Arial"/>
          <w:lang w:val="en-US"/>
        </w:rPr>
        <w:t>M.</w:t>
      </w:r>
      <w:r>
        <w:rPr>
          <w:rFonts w:ascii="Arial" w:hAnsi="Arial" w:cs="Arial"/>
          <w:lang w:val="en-US"/>
        </w:rPr>
        <w:t xml:space="preserve"> </w:t>
      </w:r>
      <w:r w:rsidRPr="006E0D34">
        <w:rPr>
          <w:rFonts w:ascii="Arial" w:hAnsi="Arial" w:cs="Arial"/>
          <w:lang w:val="en-US"/>
        </w:rPr>
        <w:t>F., Chirico</w:t>
      </w:r>
      <w:r w:rsidRPr="00053245">
        <w:rPr>
          <w:rFonts w:ascii="Arial" w:hAnsi="Arial" w:cs="Arial"/>
          <w:lang w:val="en-US"/>
        </w:rPr>
        <w:t xml:space="preserve"> </w:t>
      </w:r>
      <w:r w:rsidRPr="006E0D34">
        <w:rPr>
          <w:rFonts w:ascii="Arial" w:hAnsi="Arial" w:cs="Arial"/>
          <w:lang w:val="en-US"/>
        </w:rPr>
        <w:t xml:space="preserve">R., </w:t>
      </w:r>
      <w:proofErr w:type="spellStart"/>
      <w:r w:rsidRPr="006E0D34">
        <w:rPr>
          <w:rFonts w:ascii="Arial" w:hAnsi="Arial" w:cs="Arial"/>
          <w:lang w:val="en-US"/>
        </w:rPr>
        <w:t>Slowik</w:t>
      </w:r>
      <w:proofErr w:type="spellEnd"/>
      <w:r w:rsidRPr="00053245">
        <w:rPr>
          <w:rFonts w:ascii="Arial" w:hAnsi="Arial" w:cs="Arial"/>
          <w:lang w:val="en-US"/>
        </w:rPr>
        <w:t xml:space="preserve"> </w:t>
      </w:r>
      <w:r w:rsidRPr="006E0D34">
        <w:rPr>
          <w:rFonts w:ascii="Arial" w:hAnsi="Arial" w:cs="Arial"/>
          <w:lang w:val="en-US"/>
        </w:rPr>
        <w:t>J.</w:t>
      </w:r>
      <w:r>
        <w:rPr>
          <w:rFonts w:ascii="Arial" w:hAnsi="Arial" w:cs="Arial"/>
          <w:lang w:val="en-US"/>
        </w:rPr>
        <w:t xml:space="preserve"> </w:t>
      </w:r>
      <w:r w:rsidRPr="006E0D34">
        <w:rPr>
          <w:rFonts w:ascii="Arial" w:hAnsi="Arial" w:cs="Arial"/>
          <w:lang w:val="en-US"/>
        </w:rPr>
        <w:t>G., Richter</w:t>
      </w:r>
      <w:r w:rsidRPr="00053245">
        <w:rPr>
          <w:rFonts w:ascii="Arial" w:hAnsi="Arial" w:cs="Arial"/>
          <w:lang w:val="en-US"/>
        </w:rPr>
        <w:t xml:space="preserve"> </w:t>
      </w:r>
      <w:r w:rsidRPr="006E0D34">
        <w:rPr>
          <w:rFonts w:ascii="Arial" w:hAnsi="Arial" w:cs="Arial"/>
          <w:lang w:val="en-US"/>
        </w:rPr>
        <w:t xml:space="preserve">R., </w:t>
      </w:r>
      <w:proofErr w:type="spellStart"/>
      <w:r w:rsidRPr="006E0D34">
        <w:rPr>
          <w:rFonts w:ascii="Arial" w:hAnsi="Arial" w:cs="Arial"/>
          <w:lang w:val="en-US"/>
        </w:rPr>
        <w:t>Reche</w:t>
      </w:r>
      <w:proofErr w:type="spellEnd"/>
      <w:r w:rsidRPr="00053245">
        <w:rPr>
          <w:rFonts w:ascii="Arial" w:hAnsi="Arial" w:cs="Arial"/>
          <w:lang w:val="en-US"/>
        </w:rPr>
        <w:t xml:space="preserve"> </w:t>
      </w:r>
      <w:r w:rsidRPr="006E0D34">
        <w:rPr>
          <w:rFonts w:ascii="Arial" w:hAnsi="Arial" w:cs="Arial"/>
          <w:lang w:val="en-US"/>
        </w:rPr>
        <w:t xml:space="preserve">C., </w:t>
      </w:r>
      <w:proofErr w:type="spellStart"/>
      <w:r w:rsidRPr="006E0D34">
        <w:rPr>
          <w:rFonts w:ascii="Arial" w:hAnsi="Arial" w:cs="Arial"/>
          <w:lang w:val="en-US"/>
        </w:rPr>
        <w:t>Alastuey</w:t>
      </w:r>
      <w:proofErr w:type="spellEnd"/>
      <w:r w:rsidRPr="00053245">
        <w:rPr>
          <w:rFonts w:ascii="Arial" w:hAnsi="Arial" w:cs="Arial"/>
          <w:lang w:val="en-US"/>
        </w:rPr>
        <w:t xml:space="preserve"> </w:t>
      </w:r>
      <w:r w:rsidRPr="006E0D34">
        <w:rPr>
          <w:rFonts w:ascii="Arial" w:hAnsi="Arial" w:cs="Arial"/>
          <w:lang w:val="en-US"/>
        </w:rPr>
        <w:t xml:space="preserve">A., </w:t>
      </w:r>
      <w:proofErr w:type="spellStart"/>
      <w:r w:rsidRPr="006E0D34">
        <w:rPr>
          <w:rFonts w:ascii="Arial" w:hAnsi="Arial" w:cs="Arial"/>
          <w:lang w:val="en-US"/>
        </w:rPr>
        <w:t>Querol</w:t>
      </w:r>
      <w:proofErr w:type="spellEnd"/>
      <w:r w:rsidRPr="00053245">
        <w:rPr>
          <w:rFonts w:ascii="Arial" w:hAnsi="Arial" w:cs="Arial"/>
          <w:lang w:val="en-US"/>
        </w:rPr>
        <w:t xml:space="preserve"> </w:t>
      </w:r>
      <w:r w:rsidRPr="006E0D34">
        <w:rPr>
          <w:rFonts w:ascii="Arial" w:hAnsi="Arial" w:cs="Arial"/>
          <w:lang w:val="en-US"/>
        </w:rPr>
        <w:t xml:space="preserve">X., </w:t>
      </w:r>
      <w:proofErr w:type="spellStart"/>
      <w:r w:rsidRPr="006E0D34">
        <w:rPr>
          <w:rFonts w:ascii="Arial" w:hAnsi="Arial" w:cs="Arial"/>
          <w:lang w:val="en-US"/>
        </w:rPr>
        <w:t>Seco</w:t>
      </w:r>
      <w:proofErr w:type="spellEnd"/>
      <w:r w:rsidRPr="00053245">
        <w:rPr>
          <w:rFonts w:ascii="Arial" w:hAnsi="Arial" w:cs="Arial"/>
          <w:lang w:val="en-US"/>
        </w:rPr>
        <w:t xml:space="preserve"> </w:t>
      </w:r>
      <w:r w:rsidRPr="006E0D34">
        <w:rPr>
          <w:rFonts w:ascii="Arial" w:hAnsi="Arial" w:cs="Arial"/>
          <w:lang w:val="en-US"/>
        </w:rPr>
        <w:t xml:space="preserve">R., </w:t>
      </w:r>
      <w:proofErr w:type="spellStart"/>
      <w:r w:rsidRPr="006E0D34">
        <w:rPr>
          <w:rFonts w:ascii="Arial" w:hAnsi="Arial" w:cs="Arial"/>
          <w:lang w:val="en-US"/>
        </w:rPr>
        <w:t>Peñuelas</w:t>
      </w:r>
      <w:proofErr w:type="spellEnd"/>
      <w:r w:rsidRPr="00053245">
        <w:rPr>
          <w:rFonts w:ascii="Arial" w:hAnsi="Arial" w:cs="Arial"/>
          <w:lang w:val="en-US"/>
        </w:rPr>
        <w:t xml:space="preserve"> </w:t>
      </w:r>
      <w:r w:rsidRPr="006E0D34">
        <w:rPr>
          <w:rFonts w:ascii="Arial" w:hAnsi="Arial" w:cs="Arial"/>
          <w:lang w:val="en-US"/>
        </w:rPr>
        <w:t>J., Jiménez</w:t>
      </w:r>
      <w:r w:rsidRPr="00053245">
        <w:rPr>
          <w:rFonts w:ascii="Arial" w:hAnsi="Arial" w:cs="Arial"/>
          <w:lang w:val="en-US"/>
        </w:rPr>
        <w:t xml:space="preserve"> </w:t>
      </w:r>
      <w:r w:rsidRPr="006E0D34">
        <w:rPr>
          <w:rFonts w:ascii="Arial" w:hAnsi="Arial" w:cs="Arial"/>
          <w:lang w:val="en-US"/>
        </w:rPr>
        <w:t>J.</w:t>
      </w:r>
      <w:r>
        <w:rPr>
          <w:rFonts w:ascii="Arial" w:hAnsi="Arial" w:cs="Arial"/>
          <w:lang w:val="en-US"/>
        </w:rPr>
        <w:t xml:space="preserve"> </w:t>
      </w:r>
      <w:r w:rsidRPr="006E0D34">
        <w:rPr>
          <w:rFonts w:ascii="Arial" w:hAnsi="Arial" w:cs="Arial"/>
          <w:lang w:val="en-US"/>
        </w:rPr>
        <w:t xml:space="preserve">L., </w:t>
      </w:r>
      <w:proofErr w:type="spellStart"/>
      <w:r w:rsidRPr="006E0D34">
        <w:rPr>
          <w:rFonts w:ascii="Arial" w:hAnsi="Arial" w:cs="Arial"/>
          <w:lang w:val="en-US"/>
        </w:rPr>
        <w:t>Crippa</w:t>
      </w:r>
      <w:proofErr w:type="spellEnd"/>
      <w:r w:rsidRPr="00053245">
        <w:rPr>
          <w:rFonts w:ascii="Arial" w:hAnsi="Arial" w:cs="Arial"/>
          <w:lang w:val="en-US"/>
        </w:rPr>
        <w:t xml:space="preserve"> </w:t>
      </w:r>
      <w:r w:rsidRPr="006E0D34">
        <w:rPr>
          <w:rFonts w:ascii="Arial" w:hAnsi="Arial" w:cs="Arial"/>
          <w:lang w:val="en-US"/>
        </w:rPr>
        <w:t>M., Zimmermann</w:t>
      </w:r>
      <w:r w:rsidRPr="00053245">
        <w:rPr>
          <w:rFonts w:ascii="Arial" w:hAnsi="Arial" w:cs="Arial"/>
          <w:lang w:val="en-US"/>
        </w:rPr>
        <w:t xml:space="preserve"> </w:t>
      </w:r>
      <w:r w:rsidRPr="006E0D34">
        <w:rPr>
          <w:rFonts w:ascii="Arial" w:hAnsi="Arial" w:cs="Arial"/>
          <w:lang w:val="en-US"/>
        </w:rPr>
        <w:t xml:space="preserve">R., </w:t>
      </w:r>
      <w:proofErr w:type="spellStart"/>
      <w:r w:rsidRPr="006E0D34">
        <w:rPr>
          <w:rFonts w:ascii="Arial" w:hAnsi="Arial" w:cs="Arial"/>
          <w:lang w:val="en-US"/>
        </w:rPr>
        <w:t>Baltensperger</w:t>
      </w:r>
      <w:proofErr w:type="spellEnd"/>
      <w:r w:rsidRPr="00053245">
        <w:rPr>
          <w:rFonts w:ascii="Arial" w:hAnsi="Arial" w:cs="Arial"/>
          <w:lang w:val="en-US"/>
        </w:rPr>
        <w:t xml:space="preserve"> </w:t>
      </w:r>
      <w:r w:rsidRPr="006E0D34">
        <w:rPr>
          <w:rFonts w:ascii="Arial" w:hAnsi="Arial" w:cs="Arial"/>
          <w:lang w:val="en-US"/>
        </w:rPr>
        <w:t>U.</w:t>
      </w:r>
      <w:r>
        <w:rPr>
          <w:rFonts w:ascii="Arial" w:hAnsi="Arial" w:cs="Arial"/>
          <w:lang w:val="en-US"/>
        </w:rPr>
        <w:t xml:space="preserve"> and</w:t>
      </w:r>
      <w:r w:rsidRPr="006E0D34">
        <w:rPr>
          <w:rFonts w:ascii="Arial" w:hAnsi="Arial" w:cs="Arial"/>
          <w:lang w:val="en-US"/>
        </w:rPr>
        <w:t xml:space="preserve"> </w:t>
      </w:r>
      <w:proofErr w:type="spellStart"/>
      <w:r w:rsidRPr="006E0D34">
        <w:rPr>
          <w:rFonts w:ascii="Arial" w:hAnsi="Arial" w:cs="Arial"/>
          <w:lang w:val="en-US"/>
        </w:rPr>
        <w:t>Prévôt</w:t>
      </w:r>
      <w:proofErr w:type="spellEnd"/>
      <w:r>
        <w:rPr>
          <w:rFonts w:ascii="Arial" w:hAnsi="Arial" w:cs="Arial"/>
          <w:lang w:val="en-US"/>
        </w:rPr>
        <w:t xml:space="preserve"> </w:t>
      </w:r>
      <w:r w:rsidRPr="006E0D34">
        <w:rPr>
          <w:rFonts w:ascii="Arial" w:hAnsi="Arial" w:cs="Arial"/>
          <w:lang w:val="en-US"/>
        </w:rPr>
        <w:t>A.</w:t>
      </w:r>
      <w:r>
        <w:rPr>
          <w:rFonts w:ascii="Arial" w:hAnsi="Arial" w:cs="Arial"/>
          <w:lang w:val="en-US"/>
        </w:rPr>
        <w:t xml:space="preserve"> </w:t>
      </w:r>
      <w:r w:rsidRPr="006E0D34">
        <w:rPr>
          <w:rFonts w:ascii="Arial" w:hAnsi="Arial" w:cs="Arial"/>
          <w:lang w:val="en-US"/>
        </w:rPr>
        <w:t>S.</w:t>
      </w:r>
      <w:r>
        <w:rPr>
          <w:rFonts w:ascii="Arial" w:hAnsi="Arial" w:cs="Arial"/>
          <w:lang w:val="en-US"/>
        </w:rPr>
        <w:t xml:space="preserve"> </w:t>
      </w:r>
      <w:r w:rsidRPr="006E0D34">
        <w:rPr>
          <w:rFonts w:ascii="Arial" w:hAnsi="Arial" w:cs="Arial"/>
          <w:lang w:val="en-US"/>
        </w:rPr>
        <w:t xml:space="preserve">L. </w:t>
      </w:r>
      <w:r>
        <w:rPr>
          <w:rFonts w:ascii="Arial" w:hAnsi="Arial" w:cs="Arial"/>
          <w:lang w:val="en-US"/>
        </w:rPr>
        <w:t>(2012)</w:t>
      </w:r>
      <w:r w:rsidRPr="006E0D34">
        <w:rPr>
          <w:rFonts w:ascii="Arial" w:hAnsi="Arial" w:cs="Arial"/>
          <w:lang w:val="en-US"/>
        </w:rPr>
        <w:t>, Identification and quantification of organic aerosol from cooking and other sources in Barcelona using</w:t>
      </w:r>
      <w:r>
        <w:rPr>
          <w:rFonts w:ascii="Arial" w:hAnsi="Arial" w:cs="Arial"/>
          <w:lang w:val="en-US"/>
        </w:rPr>
        <w:t xml:space="preserve"> mass spectrometer data,</w:t>
      </w:r>
      <w:r w:rsidRPr="006E0D34">
        <w:rPr>
          <w:rFonts w:ascii="Arial" w:hAnsi="Arial" w:cs="Arial"/>
          <w:lang w:val="en-US"/>
        </w:rPr>
        <w:t xml:space="preserve"> </w:t>
      </w:r>
      <w:r w:rsidRPr="00053245">
        <w:rPr>
          <w:rFonts w:ascii="Arial" w:hAnsi="Arial" w:cs="Arial"/>
          <w:i/>
          <w:lang w:val="en-US"/>
        </w:rPr>
        <w:t>Atmospheric Chemistry and Physics</w:t>
      </w:r>
      <w:r w:rsidRPr="006E0D34">
        <w:rPr>
          <w:rFonts w:ascii="Arial" w:hAnsi="Arial" w:cs="Arial"/>
          <w:lang w:val="en-US"/>
        </w:rPr>
        <w:t xml:space="preserve">, </w:t>
      </w:r>
      <w:r w:rsidRPr="00E94818">
        <w:rPr>
          <w:rFonts w:ascii="Arial" w:hAnsi="Arial" w:cs="Arial"/>
          <w:b/>
          <w:lang w:val="en-US"/>
        </w:rPr>
        <w:t>12</w:t>
      </w:r>
      <w:r w:rsidRPr="006E0D34">
        <w:rPr>
          <w:rFonts w:ascii="Arial" w:hAnsi="Arial" w:cs="Arial"/>
          <w:lang w:val="en-US"/>
        </w:rPr>
        <w:t>, 1649-1665.</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Mohr</w:t>
      </w:r>
      <w:r w:rsidRPr="00C21988">
        <w:rPr>
          <w:rFonts w:ascii="Arial" w:hAnsi="Arial" w:cs="Arial"/>
          <w:kern w:val="16"/>
          <w:lang w:val="en-US"/>
        </w:rPr>
        <w:t xml:space="preserve"> </w:t>
      </w:r>
      <w:r w:rsidRPr="006E0D34">
        <w:rPr>
          <w:rFonts w:ascii="Arial" w:hAnsi="Arial" w:cs="Arial"/>
          <w:kern w:val="16"/>
          <w:lang w:val="en-US"/>
        </w:rPr>
        <w:t>C., Huffman</w:t>
      </w:r>
      <w:r w:rsidRPr="00C21988">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 xml:space="preserve">A., </w:t>
      </w:r>
      <w:proofErr w:type="spellStart"/>
      <w:r w:rsidRPr="006E0D34">
        <w:rPr>
          <w:rFonts w:ascii="Arial" w:hAnsi="Arial" w:cs="Arial"/>
          <w:kern w:val="16"/>
          <w:lang w:val="en-US"/>
        </w:rPr>
        <w:t>Cubison</w:t>
      </w:r>
      <w:proofErr w:type="spellEnd"/>
      <w:r w:rsidRPr="006E0D34">
        <w:rPr>
          <w:rFonts w:ascii="Arial" w:hAnsi="Arial" w:cs="Arial"/>
          <w:kern w:val="16"/>
          <w:lang w:val="en-US"/>
        </w:rPr>
        <w:t xml:space="preserve"> M.</w:t>
      </w:r>
      <w:r>
        <w:rPr>
          <w:rFonts w:ascii="Arial" w:hAnsi="Arial" w:cs="Arial"/>
          <w:kern w:val="16"/>
          <w:lang w:val="en-US"/>
        </w:rPr>
        <w:t xml:space="preserve"> </w:t>
      </w:r>
      <w:r w:rsidRPr="006E0D34">
        <w:rPr>
          <w:rFonts w:ascii="Arial" w:hAnsi="Arial" w:cs="Arial"/>
          <w:kern w:val="16"/>
          <w:lang w:val="en-US"/>
        </w:rPr>
        <w:t>J., Aiken</w:t>
      </w:r>
      <w:r w:rsidRPr="00C21988">
        <w:rPr>
          <w:rFonts w:ascii="Arial" w:hAnsi="Arial" w:cs="Arial"/>
          <w:kern w:val="16"/>
          <w:lang w:val="en-US"/>
        </w:rPr>
        <w:t xml:space="preserve"> </w:t>
      </w:r>
      <w:r w:rsidRPr="006E0D34">
        <w:rPr>
          <w:rFonts w:ascii="Arial" w:hAnsi="Arial" w:cs="Arial"/>
          <w:kern w:val="16"/>
          <w:lang w:val="en-US"/>
        </w:rPr>
        <w:t>A.</w:t>
      </w:r>
      <w:r>
        <w:rPr>
          <w:rFonts w:ascii="Arial" w:hAnsi="Arial" w:cs="Arial"/>
          <w:kern w:val="16"/>
          <w:lang w:val="en-US"/>
        </w:rPr>
        <w:t xml:space="preserve"> </w:t>
      </w:r>
      <w:r w:rsidRPr="006E0D34">
        <w:rPr>
          <w:rFonts w:ascii="Arial" w:hAnsi="Arial" w:cs="Arial"/>
          <w:kern w:val="16"/>
          <w:lang w:val="en-US"/>
        </w:rPr>
        <w:t>C., Docherty</w:t>
      </w:r>
      <w:r w:rsidRPr="00C21988">
        <w:rPr>
          <w:rFonts w:ascii="Arial" w:hAnsi="Arial" w:cs="Arial"/>
          <w:kern w:val="16"/>
          <w:lang w:val="en-US"/>
        </w:rPr>
        <w:t xml:space="preserve"> </w:t>
      </w:r>
      <w:r w:rsidRPr="006E0D34">
        <w:rPr>
          <w:rFonts w:ascii="Arial" w:hAnsi="Arial" w:cs="Arial"/>
          <w:kern w:val="16"/>
          <w:lang w:val="en-US"/>
        </w:rPr>
        <w:t>K.</w:t>
      </w:r>
      <w:r>
        <w:rPr>
          <w:rFonts w:ascii="Arial" w:hAnsi="Arial" w:cs="Arial"/>
          <w:kern w:val="16"/>
          <w:lang w:val="en-US"/>
        </w:rPr>
        <w:t xml:space="preserve"> </w:t>
      </w:r>
      <w:r w:rsidRPr="006E0D34">
        <w:rPr>
          <w:rFonts w:ascii="Arial" w:hAnsi="Arial" w:cs="Arial"/>
          <w:kern w:val="16"/>
          <w:lang w:val="en-US"/>
        </w:rPr>
        <w:t>S., Kimmel</w:t>
      </w:r>
      <w:r w:rsidRPr="00C21988">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 xml:space="preserve">R., </w:t>
      </w:r>
      <w:proofErr w:type="spellStart"/>
      <w:r w:rsidRPr="006E0D34">
        <w:rPr>
          <w:rFonts w:ascii="Arial" w:hAnsi="Arial" w:cs="Arial"/>
          <w:kern w:val="16"/>
          <w:lang w:val="en-US"/>
        </w:rPr>
        <w:t>Ulbrich</w:t>
      </w:r>
      <w:proofErr w:type="spellEnd"/>
      <w:r w:rsidRPr="00C21988">
        <w:rPr>
          <w:rFonts w:ascii="Arial" w:hAnsi="Arial" w:cs="Arial"/>
          <w:kern w:val="16"/>
          <w:lang w:val="en-US"/>
        </w:rPr>
        <w:t xml:space="preserve"> </w:t>
      </w:r>
      <w:r w:rsidRPr="006E0D34">
        <w:rPr>
          <w:rFonts w:ascii="Arial" w:hAnsi="Arial" w:cs="Arial"/>
          <w:kern w:val="16"/>
          <w:lang w:val="en-US"/>
        </w:rPr>
        <w:t>I.</w:t>
      </w:r>
      <w:r>
        <w:rPr>
          <w:rFonts w:ascii="Arial" w:hAnsi="Arial" w:cs="Arial"/>
          <w:kern w:val="16"/>
          <w:lang w:val="en-US"/>
        </w:rPr>
        <w:t xml:space="preserve"> </w:t>
      </w:r>
      <w:r w:rsidRPr="006E0D34">
        <w:rPr>
          <w:rFonts w:ascii="Arial" w:hAnsi="Arial" w:cs="Arial"/>
          <w:kern w:val="16"/>
          <w:lang w:val="en-US"/>
        </w:rPr>
        <w:t xml:space="preserve">M., </w:t>
      </w:r>
      <w:proofErr w:type="spellStart"/>
      <w:r w:rsidRPr="006E0D34">
        <w:rPr>
          <w:rFonts w:ascii="Arial" w:hAnsi="Arial" w:cs="Arial"/>
          <w:kern w:val="16"/>
          <w:lang w:val="en-US"/>
        </w:rPr>
        <w:t>Hannigan</w:t>
      </w:r>
      <w:proofErr w:type="spellEnd"/>
      <w:r w:rsidRPr="00C21988">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and </w:t>
      </w:r>
      <w:r w:rsidRPr="006E0D34">
        <w:rPr>
          <w:rFonts w:ascii="Arial" w:hAnsi="Arial" w:cs="Arial"/>
          <w:kern w:val="16"/>
          <w:lang w:val="en-US"/>
        </w:rPr>
        <w:t>Jimenez</w:t>
      </w:r>
      <w:r w:rsidRPr="00C21988">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L.</w:t>
      </w:r>
      <w:r>
        <w:rPr>
          <w:rFonts w:ascii="Arial" w:hAnsi="Arial" w:cs="Arial"/>
          <w:kern w:val="16"/>
          <w:lang w:val="en-US"/>
        </w:rPr>
        <w:t xml:space="preserve"> (2009), </w:t>
      </w:r>
      <w:r w:rsidRPr="006E0D34">
        <w:rPr>
          <w:rFonts w:ascii="Arial" w:hAnsi="Arial" w:cs="Arial"/>
          <w:kern w:val="16"/>
          <w:lang w:val="en-US"/>
        </w:rPr>
        <w:t xml:space="preserve">Characterization of primary organic aerosol emissions from meat cooking, trash burning, and motor vehicles with high-resolution aerosol mass spectrometry and comparison with ambient and chamber observations, </w:t>
      </w:r>
      <w:r w:rsidRPr="00C21988">
        <w:rPr>
          <w:rFonts w:ascii="Arial" w:hAnsi="Arial" w:cs="Arial"/>
          <w:i/>
          <w:kern w:val="16"/>
          <w:lang w:val="en-US"/>
        </w:rPr>
        <w:t>Environmental Science and Technology</w:t>
      </w:r>
      <w:r w:rsidRPr="006E0D34">
        <w:rPr>
          <w:rFonts w:ascii="Arial" w:hAnsi="Arial" w:cs="Arial"/>
          <w:kern w:val="16"/>
          <w:lang w:val="en-US"/>
        </w:rPr>
        <w:t xml:space="preserve">, </w:t>
      </w:r>
      <w:r w:rsidRPr="00E94818">
        <w:rPr>
          <w:rFonts w:ascii="Arial" w:hAnsi="Arial" w:cs="Arial"/>
          <w:b/>
          <w:kern w:val="16"/>
          <w:lang w:val="en-US"/>
        </w:rPr>
        <w:t>43</w:t>
      </w:r>
      <w:r w:rsidRPr="006E0D34">
        <w:rPr>
          <w:rFonts w:ascii="Arial" w:hAnsi="Arial" w:cs="Arial"/>
          <w:kern w:val="16"/>
          <w:lang w:val="en-US"/>
        </w:rPr>
        <w:t>, 2443-2449.</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r w:rsidRPr="006E0D34">
        <w:rPr>
          <w:rFonts w:ascii="Arial" w:hAnsi="Arial" w:cs="Arial"/>
          <w:kern w:val="16"/>
          <w:lang w:val="en-US"/>
        </w:rPr>
        <w:t>Novakov</w:t>
      </w:r>
      <w:proofErr w:type="spellEnd"/>
      <w:r w:rsidRPr="00B41CBF">
        <w:rPr>
          <w:rFonts w:ascii="Arial" w:hAnsi="Arial" w:cs="Arial"/>
          <w:kern w:val="16"/>
          <w:lang w:val="en-US"/>
        </w:rPr>
        <w:t xml:space="preserve"> </w:t>
      </w:r>
      <w:r w:rsidRPr="006E0D34">
        <w:rPr>
          <w:rFonts w:ascii="Arial" w:hAnsi="Arial" w:cs="Arial"/>
          <w:kern w:val="16"/>
          <w:lang w:val="en-US"/>
        </w:rPr>
        <w:t xml:space="preserve">T., </w:t>
      </w:r>
      <w:proofErr w:type="spellStart"/>
      <w:r w:rsidRPr="006E0D34">
        <w:rPr>
          <w:rFonts w:ascii="Arial" w:hAnsi="Arial" w:cs="Arial"/>
          <w:kern w:val="16"/>
          <w:lang w:val="en-US"/>
        </w:rPr>
        <w:t>Andreae</w:t>
      </w:r>
      <w:proofErr w:type="spellEnd"/>
      <w:r w:rsidRPr="00B41CBF">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O., Gabriel</w:t>
      </w:r>
      <w:r w:rsidRPr="00B41CBF">
        <w:rPr>
          <w:rFonts w:ascii="Arial" w:hAnsi="Arial" w:cs="Arial"/>
          <w:kern w:val="16"/>
          <w:lang w:val="en-US"/>
        </w:rPr>
        <w:t xml:space="preserve"> </w:t>
      </w:r>
      <w:r w:rsidRPr="006E0D34">
        <w:rPr>
          <w:rFonts w:ascii="Arial" w:hAnsi="Arial" w:cs="Arial"/>
          <w:kern w:val="16"/>
          <w:lang w:val="en-US"/>
        </w:rPr>
        <w:t xml:space="preserve">R., </w:t>
      </w:r>
      <w:proofErr w:type="spellStart"/>
      <w:r w:rsidRPr="006E0D34">
        <w:rPr>
          <w:rFonts w:ascii="Arial" w:hAnsi="Arial" w:cs="Arial"/>
          <w:kern w:val="16"/>
          <w:lang w:val="en-US"/>
        </w:rPr>
        <w:t>Kirchstetter</w:t>
      </w:r>
      <w:proofErr w:type="spellEnd"/>
      <w:r w:rsidRPr="00B41CBF">
        <w:rPr>
          <w:rFonts w:ascii="Arial" w:hAnsi="Arial" w:cs="Arial"/>
          <w:kern w:val="16"/>
          <w:lang w:val="en-US"/>
        </w:rPr>
        <w:t xml:space="preserve"> </w:t>
      </w:r>
      <w:r w:rsidRPr="006E0D34">
        <w:rPr>
          <w:rFonts w:ascii="Arial" w:hAnsi="Arial" w:cs="Arial"/>
          <w:kern w:val="16"/>
          <w:lang w:val="en-US"/>
        </w:rPr>
        <w:t>T.</w:t>
      </w:r>
      <w:r>
        <w:rPr>
          <w:rFonts w:ascii="Arial" w:hAnsi="Arial" w:cs="Arial"/>
          <w:kern w:val="16"/>
          <w:lang w:val="en-US"/>
        </w:rPr>
        <w:t xml:space="preserve"> </w:t>
      </w:r>
      <w:r w:rsidRPr="006E0D34">
        <w:rPr>
          <w:rFonts w:ascii="Arial" w:hAnsi="Arial" w:cs="Arial"/>
          <w:kern w:val="16"/>
          <w:lang w:val="en-US"/>
        </w:rPr>
        <w:t xml:space="preserve">W., </w:t>
      </w:r>
      <w:proofErr w:type="spellStart"/>
      <w:r w:rsidRPr="006E0D34">
        <w:rPr>
          <w:rFonts w:ascii="Arial" w:hAnsi="Arial" w:cs="Arial"/>
          <w:kern w:val="16"/>
          <w:lang w:val="en-US"/>
        </w:rPr>
        <w:t>Mayol</w:t>
      </w:r>
      <w:proofErr w:type="spellEnd"/>
      <w:r w:rsidRPr="006E0D34">
        <w:rPr>
          <w:rFonts w:ascii="Arial" w:hAnsi="Arial" w:cs="Arial"/>
          <w:kern w:val="16"/>
          <w:lang w:val="en-US"/>
        </w:rPr>
        <w:t>-Bracero</w:t>
      </w:r>
      <w:r w:rsidRPr="00B41CBF">
        <w:rPr>
          <w:rFonts w:ascii="Arial" w:hAnsi="Arial" w:cs="Arial"/>
          <w:kern w:val="16"/>
          <w:lang w:val="en-US"/>
        </w:rPr>
        <w:t xml:space="preserve"> </w:t>
      </w:r>
      <w:r w:rsidRPr="006E0D34">
        <w:rPr>
          <w:rFonts w:ascii="Arial" w:hAnsi="Arial" w:cs="Arial"/>
          <w:kern w:val="16"/>
          <w:lang w:val="en-US"/>
        </w:rPr>
        <w:t>O.</w:t>
      </w:r>
      <w:r>
        <w:rPr>
          <w:rFonts w:ascii="Arial" w:hAnsi="Arial" w:cs="Arial"/>
          <w:kern w:val="16"/>
          <w:lang w:val="en-US"/>
        </w:rPr>
        <w:t xml:space="preserve"> </w:t>
      </w:r>
      <w:r w:rsidRPr="006E0D34">
        <w:rPr>
          <w:rFonts w:ascii="Arial" w:hAnsi="Arial" w:cs="Arial"/>
          <w:kern w:val="16"/>
          <w:lang w:val="en-US"/>
        </w:rPr>
        <w:t>L.</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Ramanathan</w:t>
      </w:r>
      <w:proofErr w:type="spellEnd"/>
      <w:r w:rsidRPr="00B41CBF">
        <w:rPr>
          <w:rFonts w:ascii="Arial" w:hAnsi="Arial" w:cs="Arial"/>
          <w:kern w:val="16"/>
          <w:lang w:val="en-US"/>
        </w:rPr>
        <w:t xml:space="preserve"> </w:t>
      </w:r>
      <w:r w:rsidRPr="006E0D34">
        <w:rPr>
          <w:rFonts w:ascii="Arial" w:hAnsi="Arial" w:cs="Arial"/>
          <w:kern w:val="16"/>
          <w:lang w:val="en-US"/>
        </w:rPr>
        <w:t>V.</w:t>
      </w:r>
      <w:r>
        <w:rPr>
          <w:rFonts w:ascii="Arial" w:hAnsi="Arial" w:cs="Arial"/>
          <w:kern w:val="16"/>
          <w:lang w:val="en-US"/>
        </w:rPr>
        <w:t xml:space="preserve"> (2000)</w:t>
      </w:r>
      <w:r w:rsidRPr="006E0D34">
        <w:rPr>
          <w:rFonts w:ascii="Arial" w:hAnsi="Arial" w:cs="Arial"/>
          <w:kern w:val="16"/>
          <w:lang w:val="en-US"/>
        </w:rPr>
        <w:t>, Origin of carbonaceous aerosols over the tropical Indian Ocean: Bi</w:t>
      </w:r>
      <w:r>
        <w:rPr>
          <w:rFonts w:ascii="Arial" w:hAnsi="Arial" w:cs="Arial"/>
          <w:kern w:val="16"/>
          <w:lang w:val="en-US"/>
        </w:rPr>
        <w:t xml:space="preserve">omass burning </w:t>
      </w:r>
      <w:proofErr w:type="spellStart"/>
      <w:r>
        <w:rPr>
          <w:rFonts w:ascii="Arial" w:hAnsi="Arial" w:cs="Arial"/>
          <w:kern w:val="16"/>
          <w:lang w:val="en-US"/>
        </w:rPr>
        <w:t>or</w:t>
      </w:r>
      <w:proofErr w:type="spellEnd"/>
      <w:r>
        <w:rPr>
          <w:rFonts w:ascii="Arial" w:hAnsi="Arial" w:cs="Arial"/>
          <w:kern w:val="16"/>
          <w:lang w:val="en-US"/>
        </w:rPr>
        <w:t xml:space="preserve"> fossil fuels?,</w:t>
      </w:r>
      <w:r w:rsidRPr="006E0D34">
        <w:rPr>
          <w:rFonts w:ascii="Arial" w:hAnsi="Arial" w:cs="Arial"/>
          <w:kern w:val="16"/>
          <w:lang w:val="en-US"/>
        </w:rPr>
        <w:t xml:space="preserve"> </w:t>
      </w:r>
      <w:r w:rsidRPr="00B41CBF">
        <w:rPr>
          <w:rFonts w:ascii="Arial" w:hAnsi="Arial" w:cs="Arial"/>
          <w:i/>
          <w:kern w:val="16"/>
          <w:lang w:val="en-US"/>
        </w:rPr>
        <w:t>Geophysical Research Letters</w:t>
      </w:r>
      <w:r w:rsidRPr="006E0D34">
        <w:rPr>
          <w:rFonts w:ascii="Arial" w:hAnsi="Arial" w:cs="Arial"/>
          <w:kern w:val="16"/>
          <w:lang w:val="en-US"/>
        </w:rPr>
        <w:t xml:space="preserve">, </w:t>
      </w:r>
      <w:r w:rsidRPr="00B41CBF">
        <w:rPr>
          <w:rFonts w:ascii="Arial" w:hAnsi="Arial" w:cs="Arial"/>
          <w:b/>
          <w:kern w:val="16"/>
          <w:lang w:val="en-US"/>
        </w:rPr>
        <w:t>27</w:t>
      </w:r>
      <w:r w:rsidRPr="006E0D34">
        <w:rPr>
          <w:rFonts w:ascii="Arial" w:hAnsi="Arial" w:cs="Arial"/>
          <w:kern w:val="16"/>
          <w:lang w:val="en-US"/>
        </w:rPr>
        <w:t xml:space="preserve">, </w:t>
      </w:r>
      <w:r>
        <w:rPr>
          <w:rFonts w:ascii="Arial" w:hAnsi="Arial" w:cs="Arial"/>
          <w:kern w:val="16"/>
          <w:lang w:val="en-US"/>
        </w:rPr>
        <w:t>4061-4064</w:t>
      </w:r>
      <w:r w:rsidRPr="006E0D34">
        <w:rPr>
          <w:rFonts w:ascii="Arial" w:hAnsi="Arial" w:cs="Arial"/>
          <w:kern w:val="16"/>
          <w:lang w:val="en-US"/>
        </w:rPr>
        <w:t xml:space="preserve">. </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Pio</w:t>
      </w:r>
      <w:r w:rsidRPr="00432F96">
        <w:rPr>
          <w:rFonts w:ascii="Arial" w:hAnsi="Arial" w:cs="Arial"/>
          <w:kern w:val="16"/>
          <w:lang w:val="en-US"/>
        </w:rPr>
        <w:t xml:space="preserve"> </w:t>
      </w:r>
      <w:r w:rsidRPr="006E0D34">
        <w:rPr>
          <w:rFonts w:ascii="Arial" w:hAnsi="Arial" w:cs="Arial"/>
          <w:kern w:val="16"/>
          <w:lang w:val="en-US"/>
        </w:rPr>
        <w:t>C., Cerqueira</w:t>
      </w:r>
      <w:r w:rsidRPr="00432F96">
        <w:rPr>
          <w:rFonts w:ascii="Arial" w:hAnsi="Arial" w:cs="Arial"/>
          <w:kern w:val="16"/>
          <w:lang w:val="en-US"/>
        </w:rPr>
        <w:t xml:space="preserve"> </w:t>
      </w:r>
      <w:r w:rsidRPr="006E0D34">
        <w:rPr>
          <w:rFonts w:ascii="Arial" w:hAnsi="Arial" w:cs="Arial"/>
          <w:kern w:val="16"/>
          <w:lang w:val="en-US"/>
        </w:rPr>
        <w:t>M., Harrison</w:t>
      </w:r>
      <w:r w:rsidRPr="00432F96">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w:t>
      </w:r>
      <w:r w:rsidRPr="006E0D34">
        <w:rPr>
          <w:rFonts w:ascii="Arial" w:hAnsi="Arial" w:cs="Arial"/>
          <w:kern w:val="16"/>
          <w:lang w:val="en-US"/>
        </w:rPr>
        <w:t>M., Nunes</w:t>
      </w:r>
      <w:r w:rsidRPr="00432F96">
        <w:rPr>
          <w:rFonts w:ascii="Arial" w:hAnsi="Arial" w:cs="Arial"/>
          <w:kern w:val="16"/>
          <w:lang w:val="en-US"/>
        </w:rPr>
        <w:t xml:space="preserve"> </w:t>
      </w:r>
      <w:r w:rsidRPr="006E0D34">
        <w:rPr>
          <w:rFonts w:ascii="Arial" w:hAnsi="Arial" w:cs="Arial"/>
          <w:kern w:val="16"/>
          <w:lang w:val="en-US"/>
        </w:rPr>
        <w:t>T., Mirante</w:t>
      </w:r>
      <w:r w:rsidRPr="00432F96">
        <w:rPr>
          <w:rFonts w:ascii="Arial" w:hAnsi="Arial" w:cs="Arial"/>
          <w:kern w:val="16"/>
          <w:lang w:val="en-US"/>
        </w:rPr>
        <w:t xml:space="preserve"> </w:t>
      </w:r>
      <w:r w:rsidRPr="006E0D34">
        <w:rPr>
          <w:rFonts w:ascii="Arial" w:hAnsi="Arial" w:cs="Arial"/>
          <w:kern w:val="16"/>
          <w:lang w:val="en-US"/>
        </w:rPr>
        <w:t>F., Alves</w:t>
      </w:r>
      <w:r w:rsidRPr="00432F96">
        <w:rPr>
          <w:rFonts w:ascii="Arial" w:hAnsi="Arial" w:cs="Arial"/>
          <w:kern w:val="16"/>
          <w:lang w:val="en-US"/>
        </w:rPr>
        <w:t xml:space="preserve"> </w:t>
      </w:r>
      <w:r w:rsidRPr="006E0D34">
        <w:rPr>
          <w:rFonts w:ascii="Arial" w:hAnsi="Arial" w:cs="Arial"/>
          <w:kern w:val="16"/>
          <w:lang w:val="en-US"/>
        </w:rPr>
        <w:t>C., Oliveira</w:t>
      </w:r>
      <w:r w:rsidRPr="00432F96">
        <w:rPr>
          <w:rFonts w:ascii="Arial" w:hAnsi="Arial" w:cs="Arial"/>
          <w:kern w:val="16"/>
          <w:lang w:val="en-US"/>
        </w:rPr>
        <w:t xml:space="preserve"> </w:t>
      </w:r>
      <w:r w:rsidRPr="006E0D34">
        <w:rPr>
          <w:rFonts w:ascii="Arial" w:hAnsi="Arial" w:cs="Arial"/>
          <w:kern w:val="16"/>
          <w:lang w:val="en-US"/>
        </w:rPr>
        <w:t>C., Sanchez de la Campa</w:t>
      </w:r>
      <w:r w:rsidRPr="00432F96">
        <w:rPr>
          <w:rFonts w:ascii="Arial" w:hAnsi="Arial" w:cs="Arial"/>
          <w:kern w:val="16"/>
          <w:lang w:val="en-US"/>
        </w:rPr>
        <w:t xml:space="preserve"> </w:t>
      </w:r>
      <w:r w:rsidRPr="006E0D34">
        <w:rPr>
          <w:rFonts w:ascii="Arial" w:hAnsi="Arial" w:cs="Arial"/>
          <w:kern w:val="16"/>
          <w:lang w:val="en-US"/>
        </w:rPr>
        <w:t xml:space="preserve">A., </w:t>
      </w:r>
      <w:proofErr w:type="spellStart"/>
      <w:r w:rsidRPr="006E0D34">
        <w:rPr>
          <w:rFonts w:ascii="Arial" w:hAnsi="Arial" w:cs="Arial"/>
          <w:kern w:val="16"/>
          <w:lang w:val="en-US"/>
        </w:rPr>
        <w:t>Artíñano</w:t>
      </w:r>
      <w:proofErr w:type="spellEnd"/>
      <w:r w:rsidRPr="00432F96">
        <w:rPr>
          <w:rFonts w:ascii="Arial" w:hAnsi="Arial" w:cs="Arial"/>
          <w:kern w:val="16"/>
          <w:lang w:val="en-US"/>
        </w:rPr>
        <w:t xml:space="preserve"> </w:t>
      </w:r>
      <w:r w:rsidRPr="006E0D34">
        <w:rPr>
          <w:rFonts w:ascii="Arial" w:hAnsi="Arial" w:cs="Arial"/>
          <w:kern w:val="16"/>
          <w:lang w:val="en-US"/>
        </w:rPr>
        <w:t>B.</w:t>
      </w:r>
      <w:r>
        <w:rPr>
          <w:rFonts w:ascii="Arial" w:hAnsi="Arial" w:cs="Arial"/>
          <w:kern w:val="16"/>
          <w:lang w:val="en-US"/>
        </w:rPr>
        <w:t xml:space="preserve"> and</w:t>
      </w:r>
      <w:r w:rsidRPr="006E0D34">
        <w:rPr>
          <w:rFonts w:ascii="Arial" w:hAnsi="Arial" w:cs="Arial"/>
          <w:kern w:val="16"/>
          <w:lang w:val="en-US"/>
        </w:rPr>
        <w:t xml:space="preserve"> Matos</w:t>
      </w:r>
      <w:r w:rsidRPr="00432F96">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(2011), </w:t>
      </w:r>
      <w:r w:rsidRPr="006E0D34">
        <w:rPr>
          <w:rFonts w:ascii="Arial" w:hAnsi="Arial" w:cs="Arial"/>
          <w:kern w:val="16"/>
          <w:lang w:val="en-US"/>
        </w:rPr>
        <w:t xml:space="preserve">OC/EC ratio observations in Europe: re-thinking the approach for apportionment between primary and secondary organic carbon, </w:t>
      </w:r>
      <w:r w:rsidRPr="00432F96">
        <w:rPr>
          <w:rFonts w:ascii="Arial" w:hAnsi="Arial" w:cs="Arial"/>
          <w:i/>
          <w:kern w:val="16"/>
          <w:lang w:val="en-US"/>
        </w:rPr>
        <w:t>Atmospheric Environment</w:t>
      </w:r>
      <w:r w:rsidRPr="006E0D34">
        <w:rPr>
          <w:rFonts w:ascii="Arial" w:hAnsi="Arial" w:cs="Arial"/>
          <w:kern w:val="16"/>
          <w:lang w:val="en-US"/>
        </w:rPr>
        <w:t xml:space="preserve">, </w:t>
      </w:r>
      <w:r w:rsidRPr="00432F96">
        <w:rPr>
          <w:rFonts w:ascii="Arial" w:hAnsi="Arial" w:cs="Arial"/>
          <w:b/>
          <w:kern w:val="16"/>
          <w:lang w:val="en-US"/>
        </w:rPr>
        <w:t>45</w:t>
      </w:r>
      <w:r w:rsidRPr="006E0D34">
        <w:rPr>
          <w:rFonts w:ascii="Arial" w:hAnsi="Arial" w:cs="Arial"/>
          <w:kern w:val="16"/>
          <w:lang w:val="en-US"/>
        </w:rPr>
        <w:t>, 6121-6132.</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r w:rsidRPr="006E0D34">
        <w:rPr>
          <w:rFonts w:ascii="Arial" w:hAnsi="Arial" w:cs="Arial"/>
          <w:kern w:val="16"/>
          <w:lang w:val="en-US"/>
        </w:rPr>
        <w:t>Rehman</w:t>
      </w:r>
      <w:proofErr w:type="spellEnd"/>
      <w:r w:rsidRPr="009D5C6C">
        <w:rPr>
          <w:rFonts w:ascii="Arial" w:hAnsi="Arial" w:cs="Arial"/>
          <w:kern w:val="16"/>
          <w:lang w:val="en-US"/>
        </w:rPr>
        <w:t xml:space="preserve"> </w:t>
      </w:r>
      <w:r w:rsidRPr="006E0D34">
        <w:rPr>
          <w:rFonts w:ascii="Arial" w:hAnsi="Arial" w:cs="Arial"/>
          <w:kern w:val="16"/>
          <w:lang w:val="en-US"/>
        </w:rPr>
        <w:t>H., Ahmed</w:t>
      </w:r>
      <w:r w:rsidRPr="009D5C6C">
        <w:rPr>
          <w:rFonts w:ascii="Arial" w:hAnsi="Arial" w:cs="Arial"/>
          <w:kern w:val="16"/>
          <w:lang w:val="en-US"/>
        </w:rPr>
        <w:t xml:space="preserve"> </w:t>
      </w:r>
      <w:r w:rsidRPr="006E0D34">
        <w:rPr>
          <w:rFonts w:ascii="Arial" w:hAnsi="Arial" w:cs="Arial"/>
          <w:kern w:val="16"/>
          <w:lang w:val="en-US"/>
        </w:rPr>
        <w:t>T., Praveen</w:t>
      </w:r>
      <w:r w:rsidRPr="009D5C6C">
        <w:rPr>
          <w:rFonts w:ascii="Arial" w:hAnsi="Arial" w:cs="Arial"/>
          <w:kern w:val="16"/>
          <w:lang w:val="en-US"/>
        </w:rPr>
        <w:t xml:space="preserve"> </w:t>
      </w:r>
      <w:r w:rsidRPr="006E0D34">
        <w:rPr>
          <w:rFonts w:ascii="Arial" w:hAnsi="Arial" w:cs="Arial"/>
          <w:kern w:val="16"/>
          <w:lang w:val="en-US"/>
        </w:rPr>
        <w:t xml:space="preserve">P. S., </w:t>
      </w:r>
      <w:proofErr w:type="spellStart"/>
      <w:r w:rsidRPr="006E0D34">
        <w:rPr>
          <w:rFonts w:ascii="Arial" w:hAnsi="Arial" w:cs="Arial"/>
          <w:kern w:val="16"/>
          <w:lang w:val="en-US"/>
        </w:rPr>
        <w:t>Kar</w:t>
      </w:r>
      <w:proofErr w:type="spellEnd"/>
      <w:r w:rsidRPr="009D5C6C">
        <w:rPr>
          <w:rFonts w:ascii="Arial" w:hAnsi="Arial" w:cs="Arial"/>
          <w:kern w:val="16"/>
          <w:lang w:val="en-US"/>
        </w:rPr>
        <w:t xml:space="preserve"> </w:t>
      </w:r>
      <w:r w:rsidRPr="006E0D34">
        <w:rPr>
          <w:rFonts w:ascii="Arial" w:hAnsi="Arial" w:cs="Arial"/>
          <w:kern w:val="16"/>
          <w:lang w:val="en-US"/>
        </w:rPr>
        <w:t>A.</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Ramanathan</w:t>
      </w:r>
      <w:proofErr w:type="spellEnd"/>
      <w:r w:rsidRPr="009D5C6C">
        <w:rPr>
          <w:rFonts w:ascii="Arial" w:hAnsi="Arial" w:cs="Arial"/>
          <w:kern w:val="16"/>
          <w:lang w:val="en-US"/>
        </w:rPr>
        <w:t xml:space="preserve"> </w:t>
      </w:r>
      <w:r w:rsidRPr="006E0D34">
        <w:rPr>
          <w:rFonts w:ascii="Arial" w:hAnsi="Arial" w:cs="Arial"/>
          <w:kern w:val="16"/>
          <w:lang w:val="en-US"/>
        </w:rPr>
        <w:t>V.</w:t>
      </w:r>
      <w:r>
        <w:rPr>
          <w:rFonts w:ascii="Arial" w:hAnsi="Arial" w:cs="Arial"/>
          <w:kern w:val="16"/>
          <w:lang w:val="en-US"/>
        </w:rPr>
        <w:t xml:space="preserve"> (2011)</w:t>
      </w:r>
      <w:r w:rsidRPr="006E0D34">
        <w:rPr>
          <w:rFonts w:ascii="Arial" w:hAnsi="Arial" w:cs="Arial"/>
          <w:kern w:val="16"/>
          <w:lang w:val="en-US"/>
        </w:rPr>
        <w:t xml:space="preserve">, </w:t>
      </w:r>
      <w:r>
        <w:rPr>
          <w:rFonts w:ascii="Arial" w:hAnsi="Arial" w:cs="Arial"/>
          <w:kern w:val="16"/>
          <w:lang w:val="en-US"/>
        </w:rPr>
        <w:t>B</w:t>
      </w:r>
      <w:r w:rsidRPr="006E0D34">
        <w:rPr>
          <w:rFonts w:ascii="Arial" w:hAnsi="Arial" w:cs="Arial"/>
          <w:kern w:val="16"/>
          <w:lang w:val="en-US"/>
        </w:rPr>
        <w:t>lack carbon emissions from biomass a</w:t>
      </w:r>
      <w:r>
        <w:rPr>
          <w:rFonts w:ascii="Arial" w:hAnsi="Arial" w:cs="Arial"/>
          <w:kern w:val="16"/>
          <w:lang w:val="en-US"/>
        </w:rPr>
        <w:t>nd fossil fuels in rural India,</w:t>
      </w:r>
      <w:r w:rsidRPr="006E0D34">
        <w:rPr>
          <w:rFonts w:ascii="Arial" w:hAnsi="Arial" w:cs="Arial"/>
          <w:kern w:val="16"/>
          <w:lang w:val="en-US"/>
        </w:rPr>
        <w:t xml:space="preserve"> </w:t>
      </w:r>
      <w:r w:rsidRPr="009D5C6C">
        <w:rPr>
          <w:rFonts w:ascii="Arial" w:hAnsi="Arial" w:cs="Arial"/>
          <w:i/>
          <w:kern w:val="16"/>
          <w:lang w:val="en-US"/>
        </w:rPr>
        <w:t>Atmospheric Chemistry and Physics</w:t>
      </w:r>
      <w:r w:rsidRPr="006E0D34">
        <w:rPr>
          <w:rFonts w:ascii="Arial" w:hAnsi="Arial" w:cs="Arial"/>
          <w:kern w:val="16"/>
          <w:lang w:val="en-US"/>
        </w:rPr>
        <w:t xml:space="preserve">, </w:t>
      </w:r>
      <w:r w:rsidRPr="009D5C6C">
        <w:rPr>
          <w:rFonts w:ascii="Arial" w:hAnsi="Arial" w:cs="Arial"/>
          <w:b/>
          <w:kern w:val="16"/>
          <w:lang w:val="en-US"/>
        </w:rPr>
        <w:t>11</w:t>
      </w:r>
      <w:r w:rsidRPr="006E0D34">
        <w:rPr>
          <w:rFonts w:ascii="Arial" w:hAnsi="Arial" w:cs="Arial"/>
          <w:kern w:val="16"/>
          <w:lang w:val="en-US"/>
        </w:rPr>
        <w:t>, 7289-7299.</w:t>
      </w:r>
    </w:p>
    <w:p w:rsidR="0019732A" w:rsidRPr="006E0D34" w:rsidRDefault="0019732A" w:rsidP="00BD3DB8">
      <w:pPr>
        <w:autoSpaceDE w:val="0"/>
        <w:autoSpaceDN w:val="0"/>
        <w:adjustRightInd w:val="0"/>
        <w:spacing w:after="0" w:line="240" w:lineRule="auto"/>
        <w:ind w:left="426" w:hanging="426"/>
        <w:jc w:val="both"/>
        <w:rPr>
          <w:rFonts w:ascii="Arial" w:hAnsi="Arial" w:cs="Arial"/>
          <w:lang w:val="en-US"/>
        </w:rPr>
      </w:pPr>
      <w:r w:rsidRPr="006E0D34">
        <w:rPr>
          <w:rFonts w:ascii="Arial" w:hAnsi="Arial" w:cs="Arial"/>
          <w:lang w:val="en-US"/>
        </w:rPr>
        <w:t>Robinson</w:t>
      </w:r>
      <w:r w:rsidRPr="00053245">
        <w:rPr>
          <w:rFonts w:ascii="Arial" w:hAnsi="Arial" w:cs="Arial"/>
          <w:lang w:val="en-US"/>
        </w:rPr>
        <w:t xml:space="preserve"> </w:t>
      </w:r>
      <w:r w:rsidRPr="006E0D34">
        <w:rPr>
          <w:rFonts w:ascii="Arial" w:hAnsi="Arial" w:cs="Arial"/>
          <w:lang w:val="en-US"/>
        </w:rPr>
        <w:t>A.</w:t>
      </w:r>
      <w:r>
        <w:rPr>
          <w:rFonts w:ascii="Arial" w:hAnsi="Arial" w:cs="Arial"/>
          <w:lang w:val="en-US"/>
        </w:rPr>
        <w:t xml:space="preserve"> </w:t>
      </w:r>
      <w:r w:rsidRPr="006E0D34">
        <w:rPr>
          <w:rFonts w:ascii="Arial" w:hAnsi="Arial" w:cs="Arial"/>
          <w:lang w:val="en-US"/>
        </w:rPr>
        <w:t>L., Subramanian</w:t>
      </w:r>
      <w:r w:rsidRPr="00053245">
        <w:rPr>
          <w:rFonts w:ascii="Arial" w:hAnsi="Arial" w:cs="Arial"/>
          <w:lang w:val="en-US"/>
        </w:rPr>
        <w:t xml:space="preserve"> </w:t>
      </w:r>
      <w:r w:rsidRPr="006E0D34">
        <w:rPr>
          <w:rFonts w:ascii="Arial" w:hAnsi="Arial" w:cs="Arial"/>
          <w:lang w:val="en-US"/>
        </w:rPr>
        <w:t>R., Donahue</w:t>
      </w:r>
      <w:r w:rsidRPr="00053245">
        <w:rPr>
          <w:rFonts w:ascii="Arial" w:hAnsi="Arial" w:cs="Arial"/>
          <w:lang w:val="en-US"/>
        </w:rPr>
        <w:t xml:space="preserve"> </w:t>
      </w:r>
      <w:r w:rsidRPr="006E0D34">
        <w:rPr>
          <w:rFonts w:ascii="Arial" w:hAnsi="Arial" w:cs="Arial"/>
          <w:lang w:val="en-US"/>
        </w:rPr>
        <w:t>N.</w:t>
      </w:r>
      <w:r>
        <w:rPr>
          <w:rFonts w:ascii="Arial" w:hAnsi="Arial" w:cs="Arial"/>
          <w:lang w:val="en-US"/>
        </w:rPr>
        <w:t xml:space="preserve"> </w:t>
      </w:r>
      <w:r w:rsidRPr="006E0D34">
        <w:rPr>
          <w:rFonts w:ascii="Arial" w:hAnsi="Arial" w:cs="Arial"/>
          <w:lang w:val="en-US"/>
        </w:rPr>
        <w:t>M., Bernardo-Bricker</w:t>
      </w:r>
      <w:r w:rsidRPr="00053245">
        <w:rPr>
          <w:rFonts w:ascii="Arial" w:hAnsi="Arial" w:cs="Arial"/>
          <w:lang w:val="en-US"/>
        </w:rPr>
        <w:t xml:space="preserve"> </w:t>
      </w:r>
      <w:r w:rsidRPr="006E0D34">
        <w:rPr>
          <w:rFonts w:ascii="Arial" w:hAnsi="Arial" w:cs="Arial"/>
          <w:lang w:val="en-US"/>
        </w:rPr>
        <w:t>A.</w:t>
      </w:r>
      <w:r>
        <w:rPr>
          <w:rFonts w:ascii="Arial" w:hAnsi="Arial" w:cs="Arial"/>
          <w:lang w:val="en-US"/>
        </w:rPr>
        <w:t xml:space="preserve"> and</w:t>
      </w:r>
      <w:r w:rsidRPr="006E0D34">
        <w:rPr>
          <w:rFonts w:ascii="Arial" w:hAnsi="Arial" w:cs="Arial"/>
          <w:lang w:val="en-US"/>
        </w:rPr>
        <w:t xml:space="preserve"> Rogge</w:t>
      </w:r>
      <w:r w:rsidRPr="00053245">
        <w:rPr>
          <w:rFonts w:ascii="Arial" w:hAnsi="Arial" w:cs="Arial"/>
          <w:lang w:val="en-US"/>
        </w:rPr>
        <w:t xml:space="preserve"> </w:t>
      </w:r>
      <w:r w:rsidRPr="006E0D34">
        <w:rPr>
          <w:rFonts w:ascii="Arial" w:hAnsi="Arial" w:cs="Arial"/>
          <w:lang w:val="en-US"/>
        </w:rPr>
        <w:t>W.</w:t>
      </w:r>
      <w:r>
        <w:rPr>
          <w:rFonts w:ascii="Arial" w:hAnsi="Arial" w:cs="Arial"/>
          <w:lang w:val="en-US"/>
        </w:rPr>
        <w:t xml:space="preserve"> </w:t>
      </w:r>
      <w:r w:rsidRPr="006E0D34">
        <w:rPr>
          <w:rFonts w:ascii="Arial" w:hAnsi="Arial" w:cs="Arial"/>
          <w:lang w:val="en-US"/>
        </w:rPr>
        <w:t>F.</w:t>
      </w:r>
      <w:r>
        <w:rPr>
          <w:rFonts w:ascii="Arial" w:hAnsi="Arial" w:cs="Arial"/>
          <w:lang w:val="en-US"/>
        </w:rPr>
        <w:t xml:space="preserve"> (2006)</w:t>
      </w:r>
      <w:r w:rsidRPr="006E0D34">
        <w:rPr>
          <w:rFonts w:ascii="Arial" w:hAnsi="Arial" w:cs="Arial"/>
          <w:lang w:val="en-US"/>
        </w:rPr>
        <w:t xml:space="preserve">, Source apportionment of molecular markers and organic aerosol. 3. Food cooking emissions, </w:t>
      </w:r>
      <w:r w:rsidRPr="00053245">
        <w:rPr>
          <w:rFonts w:ascii="Arial" w:hAnsi="Arial" w:cs="Arial"/>
          <w:i/>
          <w:lang w:val="en-US"/>
        </w:rPr>
        <w:t>Environmental Science and Technology</w:t>
      </w:r>
      <w:r w:rsidRPr="006E0D34">
        <w:rPr>
          <w:rFonts w:ascii="Arial" w:hAnsi="Arial" w:cs="Arial"/>
          <w:lang w:val="en-US"/>
        </w:rPr>
        <w:t xml:space="preserve">, </w:t>
      </w:r>
      <w:r w:rsidRPr="00E94818">
        <w:rPr>
          <w:rFonts w:ascii="Arial" w:hAnsi="Arial" w:cs="Arial"/>
          <w:b/>
          <w:lang w:val="en-US"/>
        </w:rPr>
        <w:t>40</w:t>
      </w:r>
      <w:r w:rsidRPr="006E0D34">
        <w:rPr>
          <w:rFonts w:ascii="Arial" w:hAnsi="Arial" w:cs="Arial"/>
          <w:lang w:val="en-US"/>
        </w:rPr>
        <w:t xml:space="preserve">, 7820-7827. </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r w:rsidRPr="006E0D34">
        <w:rPr>
          <w:rFonts w:ascii="Arial" w:hAnsi="Arial" w:cs="Arial"/>
          <w:kern w:val="16"/>
          <w:lang w:val="en-US"/>
        </w:rPr>
        <w:t>Roden</w:t>
      </w:r>
      <w:proofErr w:type="spellEnd"/>
      <w:r w:rsidRPr="002054B8">
        <w:rPr>
          <w:rFonts w:ascii="Arial" w:hAnsi="Arial" w:cs="Arial"/>
          <w:kern w:val="16"/>
          <w:lang w:val="en-US"/>
        </w:rPr>
        <w:t xml:space="preserve"> </w:t>
      </w:r>
      <w:r w:rsidRPr="006E0D34">
        <w:rPr>
          <w:rFonts w:ascii="Arial" w:hAnsi="Arial" w:cs="Arial"/>
          <w:kern w:val="16"/>
          <w:lang w:val="en-US"/>
        </w:rPr>
        <w:t>C.</w:t>
      </w:r>
      <w:r>
        <w:rPr>
          <w:rFonts w:ascii="Arial" w:hAnsi="Arial" w:cs="Arial"/>
          <w:kern w:val="16"/>
          <w:lang w:val="en-US"/>
        </w:rPr>
        <w:t xml:space="preserve"> </w:t>
      </w:r>
      <w:r w:rsidRPr="006E0D34">
        <w:rPr>
          <w:rFonts w:ascii="Arial" w:hAnsi="Arial" w:cs="Arial"/>
          <w:kern w:val="16"/>
          <w:lang w:val="en-US"/>
        </w:rPr>
        <w:t>A., Bond</w:t>
      </w:r>
      <w:r w:rsidRPr="002054B8">
        <w:rPr>
          <w:rFonts w:ascii="Arial" w:hAnsi="Arial" w:cs="Arial"/>
          <w:kern w:val="16"/>
          <w:lang w:val="en-US"/>
        </w:rPr>
        <w:t xml:space="preserve"> </w:t>
      </w:r>
      <w:r w:rsidRPr="006E0D34">
        <w:rPr>
          <w:rFonts w:ascii="Arial" w:hAnsi="Arial" w:cs="Arial"/>
          <w:kern w:val="16"/>
          <w:lang w:val="en-US"/>
        </w:rPr>
        <w:t>T.</w:t>
      </w:r>
      <w:r>
        <w:rPr>
          <w:rFonts w:ascii="Arial" w:hAnsi="Arial" w:cs="Arial"/>
          <w:kern w:val="16"/>
          <w:lang w:val="en-US"/>
        </w:rPr>
        <w:t xml:space="preserve"> </w:t>
      </w:r>
      <w:r w:rsidRPr="006E0D34">
        <w:rPr>
          <w:rFonts w:ascii="Arial" w:hAnsi="Arial" w:cs="Arial"/>
          <w:kern w:val="16"/>
          <w:lang w:val="en-US"/>
        </w:rPr>
        <w:t>C., Conway</w:t>
      </w:r>
      <w:r w:rsidRPr="002054B8">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Pinel</w:t>
      </w:r>
      <w:proofErr w:type="spellEnd"/>
      <w:r w:rsidRPr="002054B8">
        <w:rPr>
          <w:rFonts w:ascii="Arial" w:hAnsi="Arial" w:cs="Arial"/>
          <w:kern w:val="16"/>
          <w:lang w:val="en-US"/>
        </w:rPr>
        <w:t xml:space="preserve"> </w:t>
      </w:r>
      <w:r w:rsidRPr="006E0D34">
        <w:rPr>
          <w:rFonts w:ascii="Arial" w:hAnsi="Arial" w:cs="Arial"/>
          <w:kern w:val="16"/>
          <w:lang w:val="en-US"/>
        </w:rPr>
        <w:t>A.</w:t>
      </w:r>
      <w:r>
        <w:rPr>
          <w:rFonts w:ascii="Arial" w:hAnsi="Arial" w:cs="Arial"/>
          <w:kern w:val="16"/>
          <w:lang w:val="en-US"/>
        </w:rPr>
        <w:t xml:space="preserve"> </w:t>
      </w:r>
      <w:r w:rsidRPr="006E0D34">
        <w:rPr>
          <w:rFonts w:ascii="Arial" w:hAnsi="Arial" w:cs="Arial"/>
          <w:kern w:val="16"/>
          <w:lang w:val="en-US"/>
        </w:rPr>
        <w:t>B.</w:t>
      </w:r>
      <w:r>
        <w:rPr>
          <w:rFonts w:ascii="Arial" w:hAnsi="Arial" w:cs="Arial"/>
          <w:kern w:val="16"/>
          <w:lang w:val="en-US"/>
        </w:rPr>
        <w:t xml:space="preserve"> </w:t>
      </w:r>
      <w:r w:rsidRPr="006E0D34">
        <w:rPr>
          <w:rFonts w:ascii="Arial" w:hAnsi="Arial" w:cs="Arial"/>
          <w:kern w:val="16"/>
          <w:lang w:val="en-US"/>
        </w:rPr>
        <w:t>O.</w:t>
      </w:r>
      <w:r>
        <w:rPr>
          <w:rFonts w:ascii="Arial" w:hAnsi="Arial" w:cs="Arial"/>
          <w:kern w:val="16"/>
          <w:lang w:val="en-US"/>
        </w:rPr>
        <w:t xml:space="preserve"> (2006)</w:t>
      </w:r>
      <w:r w:rsidRPr="006E0D34">
        <w:rPr>
          <w:rFonts w:ascii="Arial" w:hAnsi="Arial" w:cs="Arial"/>
          <w:kern w:val="16"/>
          <w:lang w:val="en-US"/>
        </w:rPr>
        <w:t xml:space="preserve">, Emission factors and real-time optical properties of particles emitted from traditional wood burning cook stoves, </w:t>
      </w:r>
      <w:r w:rsidRPr="002054B8">
        <w:rPr>
          <w:rFonts w:ascii="Arial" w:hAnsi="Arial" w:cs="Arial"/>
          <w:i/>
          <w:kern w:val="16"/>
          <w:lang w:val="en-US"/>
        </w:rPr>
        <w:t>Environmental Science and Technology</w:t>
      </w:r>
      <w:r w:rsidRPr="006E0D34">
        <w:rPr>
          <w:rFonts w:ascii="Arial" w:hAnsi="Arial" w:cs="Arial"/>
          <w:kern w:val="16"/>
          <w:lang w:val="en-US"/>
        </w:rPr>
        <w:t xml:space="preserve">, </w:t>
      </w:r>
      <w:r w:rsidRPr="002054B8">
        <w:rPr>
          <w:rFonts w:ascii="Arial" w:hAnsi="Arial" w:cs="Arial"/>
          <w:b/>
          <w:kern w:val="16"/>
          <w:lang w:val="en-US"/>
        </w:rPr>
        <w:t>40</w:t>
      </w:r>
      <w:r w:rsidRPr="006E0D34">
        <w:rPr>
          <w:rFonts w:ascii="Arial" w:hAnsi="Arial" w:cs="Arial"/>
          <w:kern w:val="16"/>
          <w:lang w:val="en-US"/>
        </w:rPr>
        <w:t>, 6750-6757.</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r w:rsidRPr="006E0D34">
        <w:rPr>
          <w:rFonts w:ascii="Arial" w:hAnsi="Arial" w:cs="Arial"/>
          <w:kern w:val="16"/>
          <w:lang w:val="en-US"/>
        </w:rPr>
        <w:t>Roden</w:t>
      </w:r>
      <w:proofErr w:type="spellEnd"/>
      <w:r w:rsidRPr="002054B8">
        <w:rPr>
          <w:rFonts w:ascii="Arial" w:hAnsi="Arial" w:cs="Arial"/>
          <w:kern w:val="16"/>
          <w:lang w:val="en-US"/>
        </w:rPr>
        <w:t xml:space="preserve"> </w:t>
      </w:r>
      <w:r w:rsidRPr="006E0D34">
        <w:rPr>
          <w:rFonts w:ascii="Arial" w:hAnsi="Arial" w:cs="Arial"/>
          <w:kern w:val="16"/>
          <w:lang w:val="en-US"/>
        </w:rPr>
        <w:t>C.</w:t>
      </w:r>
      <w:r>
        <w:rPr>
          <w:rFonts w:ascii="Arial" w:hAnsi="Arial" w:cs="Arial"/>
          <w:kern w:val="16"/>
          <w:lang w:val="en-US"/>
        </w:rPr>
        <w:t xml:space="preserve"> </w:t>
      </w:r>
      <w:r w:rsidRPr="006E0D34">
        <w:rPr>
          <w:rFonts w:ascii="Arial" w:hAnsi="Arial" w:cs="Arial"/>
          <w:kern w:val="16"/>
          <w:lang w:val="en-US"/>
        </w:rPr>
        <w:t>A., Bond</w:t>
      </w:r>
      <w:r w:rsidRPr="002054B8">
        <w:rPr>
          <w:rFonts w:ascii="Arial" w:hAnsi="Arial" w:cs="Arial"/>
          <w:kern w:val="16"/>
          <w:lang w:val="en-US"/>
        </w:rPr>
        <w:t xml:space="preserve"> </w:t>
      </w:r>
      <w:r w:rsidRPr="006E0D34">
        <w:rPr>
          <w:rFonts w:ascii="Arial" w:hAnsi="Arial" w:cs="Arial"/>
          <w:kern w:val="16"/>
          <w:lang w:val="en-US"/>
        </w:rPr>
        <w:t>T.</w:t>
      </w:r>
      <w:r>
        <w:rPr>
          <w:rFonts w:ascii="Arial" w:hAnsi="Arial" w:cs="Arial"/>
          <w:kern w:val="16"/>
          <w:lang w:val="en-US"/>
        </w:rPr>
        <w:t xml:space="preserve"> </w:t>
      </w:r>
      <w:r w:rsidRPr="006E0D34">
        <w:rPr>
          <w:rFonts w:ascii="Arial" w:hAnsi="Arial" w:cs="Arial"/>
          <w:kern w:val="16"/>
          <w:lang w:val="en-US"/>
        </w:rPr>
        <w:t>C., Conway</w:t>
      </w:r>
      <w:r w:rsidRPr="002054B8">
        <w:rPr>
          <w:rFonts w:ascii="Arial" w:hAnsi="Arial" w:cs="Arial"/>
          <w:kern w:val="16"/>
          <w:lang w:val="en-US"/>
        </w:rPr>
        <w:t xml:space="preserve"> </w:t>
      </w:r>
      <w:r w:rsidRPr="006E0D34">
        <w:rPr>
          <w:rFonts w:ascii="Arial" w:hAnsi="Arial" w:cs="Arial"/>
          <w:kern w:val="16"/>
          <w:lang w:val="en-US"/>
        </w:rPr>
        <w:t xml:space="preserve">S., </w:t>
      </w:r>
      <w:proofErr w:type="spellStart"/>
      <w:r w:rsidRPr="006E0D34">
        <w:rPr>
          <w:rFonts w:ascii="Arial" w:hAnsi="Arial" w:cs="Arial"/>
          <w:kern w:val="16"/>
          <w:lang w:val="en-US"/>
        </w:rPr>
        <w:t>Pinel</w:t>
      </w:r>
      <w:proofErr w:type="spellEnd"/>
      <w:r w:rsidRPr="002054B8">
        <w:rPr>
          <w:rFonts w:ascii="Arial" w:hAnsi="Arial" w:cs="Arial"/>
          <w:kern w:val="16"/>
          <w:lang w:val="en-US"/>
        </w:rPr>
        <w:t xml:space="preserve"> </w:t>
      </w:r>
      <w:r w:rsidRPr="006E0D34">
        <w:rPr>
          <w:rFonts w:ascii="Arial" w:hAnsi="Arial" w:cs="Arial"/>
          <w:kern w:val="16"/>
          <w:lang w:val="en-US"/>
        </w:rPr>
        <w:t>A.</w:t>
      </w:r>
      <w:r>
        <w:rPr>
          <w:rFonts w:ascii="Arial" w:hAnsi="Arial" w:cs="Arial"/>
          <w:kern w:val="16"/>
          <w:lang w:val="en-US"/>
        </w:rPr>
        <w:t xml:space="preserve"> </w:t>
      </w:r>
      <w:r w:rsidRPr="006E0D34">
        <w:rPr>
          <w:rFonts w:ascii="Arial" w:hAnsi="Arial" w:cs="Arial"/>
          <w:kern w:val="16"/>
          <w:lang w:val="en-US"/>
        </w:rPr>
        <w:t>B.</w:t>
      </w:r>
      <w:r>
        <w:rPr>
          <w:rFonts w:ascii="Arial" w:hAnsi="Arial" w:cs="Arial"/>
          <w:kern w:val="16"/>
          <w:lang w:val="en-US"/>
        </w:rPr>
        <w:t xml:space="preserve"> </w:t>
      </w:r>
      <w:r w:rsidRPr="006E0D34">
        <w:rPr>
          <w:rFonts w:ascii="Arial" w:hAnsi="Arial" w:cs="Arial"/>
          <w:kern w:val="16"/>
          <w:lang w:val="en-US"/>
        </w:rPr>
        <w:t xml:space="preserve">O., </w:t>
      </w:r>
      <w:proofErr w:type="spellStart"/>
      <w:r w:rsidRPr="006E0D34">
        <w:rPr>
          <w:rFonts w:ascii="Arial" w:hAnsi="Arial" w:cs="Arial"/>
          <w:kern w:val="16"/>
          <w:lang w:val="en-US"/>
        </w:rPr>
        <w:t>MacCarty</w:t>
      </w:r>
      <w:proofErr w:type="spellEnd"/>
      <w:r w:rsidRPr="002054B8">
        <w:rPr>
          <w:rFonts w:ascii="Arial" w:hAnsi="Arial" w:cs="Arial"/>
          <w:kern w:val="16"/>
          <w:lang w:val="en-US"/>
        </w:rPr>
        <w:t xml:space="preserve"> </w:t>
      </w:r>
      <w:r w:rsidRPr="006E0D34">
        <w:rPr>
          <w:rFonts w:ascii="Arial" w:hAnsi="Arial" w:cs="Arial"/>
          <w:kern w:val="16"/>
          <w:lang w:val="en-US"/>
        </w:rPr>
        <w:t>N.</w:t>
      </w:r>
      <w:r>
        <w:rPr>
          <w:rFonts w:ascii="Arial" w:hAnsi="Arial" w:cs="Arial"/>
          <w:kern w:val="16"/>
          <w:lang w:val="en-US"/>
        </w:rPr>
        <w:t xml:space="preserve"> and</w:t>
      </w:r>
      <w:r w:rsidRPr="006E0D34">
        <w:rPr>
          <w:rFonts w:ascii="Arial" w:hAnsi="Arial" w:cs="Arial"/>
          <w:kern w:val="16"/>
          <w:lang w:val="en-US"/>
        </w:rPr>
        <w:t xml:space="preserve"> Still</w:t>
      </w:r>
      <w:r w:rsidRPr="002054B8">
        <w:rPr>
          <w:rFonts w:ascii="Arial" w:hAnsi="Arial" w:cs="Arial"/>
          <w:kern w:val="16"/>
          <w:lang w:val="en-US"/>
        </w:rPr>
        <w:t xml:space="preserve"> </w:t>
      </w:r>
      <w:r w:rsidRPr="006E0D34">
        <w:rPr>
          <w:rFonts w:ascii="Arial" w:hAnsi="Arial" w:cs="Arial"/>
          <w:kern w:val="16"/>
          <w:lang w:val="en-US"/>
        </w:rPr>
        <w:t>D.</w:t>
      </w:r>
      <w:r>
        <w:rPr>
          <w:rFonts w:ascii="Arial" w:hAnsi="Arial" w:cs="Arial"/>
          <w:kern w:val="16"/>
          <w:lang w:val="en-US"/>
        </w:rPr>
        <w:t xml:space="preserve"> (2009), </w:t>
      </w:r>
      <w:r w:rsidRPr="006E0D34">
        <w:rPr>
          <w:rFonts w:ascii="Arial" w:hAnsi="Arial" w:cs="Arial"/>
          <w:kern w:val="16"/>
          <w:lang w:val="en-US"/>
        </w:rPr>
        <w:t>Laboratory and field investigation of particulate and carbon monoxide emissions from tradi</w:t>
      </w:r>
      <w:r>
        <w:rPr>
          <w:rFonts w:ascii="Arial" w:hAnsi="Arial" w:cs="Arial"/>
          <w:kern w:val="16"/>
          <w:lang w:val="en-US"/>
        </w:rPr>
        <w:t xml:space="preserve">tional and improved </w:t>
      </w:r>
      <w:proofErr w:type="spellStart"/>
      <w:r>
        <w:rPr>
          <w:rFonts w:ascii="Arial" w:hAnsi="Arial" w:cs="Arial"/>
          <w:kern w:val="16"/>
          <w:lang w:val="en-US"/>
        </w:rPr>
        <w:t>cookstoves</w:t>
      </w:r>
      <w:proofErr w:type="spellEnd"/>
      <w:r>
        <w:rPr>
          <w:rFonts w:ascii="Arial" w:hAnsi="Arial" w:cs="Arial"/>
          <w:kern w:val="16"/>
          <w:lang w:val="en-US"/>
        </w:rPr>
        <w:t>,</w:t>
      </w:r>
      <w:r w:rsidRPr="006E0D34">
        <w:rPr>
          <w:rFonts w:ascii="Arial" w:hAnsi="Arial" w:cs="Arial"/>
          <w:kern w:val="16"/>
          <w:lang w:val="en-US"/>
        </w:rPr>
        <w:t xml:space="preserve"> </w:t>
      </w:r>
      <w:r w:rsidRPr="002054B8">
        <w:rPr>
          <w:rFonts w:ascii="Arial" w:hAnsi="Arial" w:cs="Arial"/>
          <w:i/>
          <w:kern w:val="16"/>
          <w:lang w:val="en-US"/>
        </w:rPr>
        <w:t>Atmospheric Environment</w:t>
      </w:r>
      <w:r w:rsidRPr="006E0D34">
        <w:rPr>
          <w:rFonts w:ascii="Arial" w:hAnsi="Arial" w:cs="Arial"/>
          <w:kern w:val="16"/>
          <w:lang w:val="en-US"/>
        </w:rPr>
        <w:t xml:space="preserve">, </w:t>
      </w:r>
      <w:r w:rsidRPr="002054B8">
        <w:rPr>
          <w:rFonts w:ascii="Arial" w:hAnsi="Arial" w:cs="Arial"/>
          <w:b/>
          <w:kern w:val="16"/>
          <w:lang w:val="en-US"/>
        </w:rPr>
        <w:t>43</w:t>
      </w:r>
      <w:r>
        <w:rPr>
          <w:rFonts w:ascii="Arial" w:hAnsi="Arial" w:cs="Arial"/>
          <w:kern w:val="16"/>
          <w:lang w:val="en-US"/>
        </w:rPr>
        <w:t xml:space="preserve">, </w:t>
      </w:r>
      <w:r w:rsidRPr="006E0D34">
        <w:rPr>
          <w:rFonts w:ascii="Arial" w:hAnsi="Arial" w:cs="Arial"/>
          <w:kern w:val="16"/>
          <w:lang w:val="en-US"/>
        </w:rPr>
        <w:t>1170-1181.</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proofErr w:type="gramStart"/>
      <w:r w:rsidRPr="006E0D34">
        <w:rPr>
          <w:rFonts w:ascii="Arial" w:hAnsi="Arial" w:cs="Arial"/>
          <w:kern w:val="16"/>
          <w:lang w:val="en-US"/>
        </w:rPr>
        <w:t>Schauer</w:t>
      </w:r>
      <w:proofErr w:type="spellEnd"/>
      <w:r w:rsidRPr="00053245">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 xml:space="preserve">J., </w:t>
      </w:r>
      <w:proofErr w:type="spellStart"/>
      <w:r w:rsidRPr="006E0D34">
        <w:rPr>
          <w:rFonts w:ascii="Arial" w:hAnsi="Arial" w:cs="Arial"/>
          <w:kern w:val="16"/>
          <w:lang w:val="en-US"/>
        </w:rPr>
        <w:t>Kleeman</w:t>
      </w:r>
      <w:proofErr w:type="spellEnd"/>
      <w:r w:rsidRPr="00053245">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J., Cass</w:t>
      </w:r>
      <w:r w:rsidRPr="00053245">
        <w:rPr>
          <w:rFonts w:ascii="Arial" w:hAnsi="Arial" w:cs="Arial"/>
          <w:kern w:val="16"/>
          <w:lang w:val="en-US"/>
        </w:rPr>
        <w:t xml:space="preserve"> </w:t>
      </w:r>
      <w:r w:rsidRPr="006E0D34">
        <w:rPr>
          <w:rFonts w:ascii="Arial" w:hAnsi="Arial" w:cs="Arial"/>
          <w:kern w:val="16"/>
          <w:lang w:val="en-US"/>
        </w:rPr>
        <w:t>G.</w:t>
      </w:r>
      <w:r>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Simoneit</w:t>
      </w:r>
      <w:proofErr w:type="spellEnd"/>
      <w:r w:rsidRPr="00053245">
        <w:rPr>
          <w:rFonts w:ascii="Arial" w:hAnsi="Arial" w:cs="Arial"/>
          <w:kern w:val="16"/>
          <w:lang w:val="en-US"/>
        </w:rPr>
        <w:t xml:space="preserve"> </w:t>
      </w:r>
      <w:r w:rsidRPr="006E0D34">
        <w:rPr>
          <w:rFonts w:ascii="Arial" w:hAnsi="Arial" w:cs="Arial"/>
          <w:kern w:val="16"/>
          <w:lang w:val="en-US"/>
        </w:rPr>
        <w:t>B.</w:t>
      </w:r>
      <w:r>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w:t>
      </w:r>
      <w:r w:rsidRPr="006E0D34">
        <w:rPr>
          <w:rFonts w:ascii="Arial" w:hAnsi="Arial" w:cs="Arial"/>
          <w:kern w:val="16"/>
          <w:lang w:val="en-US"/>
        </w:rPr>
        <w:t>T.</w:t>
      </w:r>
      <w:r>
        <w:rPr>
          <w:rFonts w:ascii="Arial" w:hAnsi="Arial" w:cs="Arial"/>
          <w:kern w:val="16"/>
          <w:lang w:val="en-US"/>
        </w:rPr>
        <w:t xml:space="preserve"> (1999a)</w:t>
      </w:r>
      <w:r w:rsidRPr="006E0D34">
        <w:rPr>
          <w:rFonts w:ascii="Arial" w:hAnsi="Arial" w:cs="Arial"/>
          <w:kern w:val="16"/>
          <w:lang w:val="en-US"/>
        </w:rPr>
        <w:t>, Measurement of emissions from air pollution sources.</w:t>
      </w:r>
      <w:proofErr w:type="gramEnd"/>
      <w:r w:rsidRPr="006E0D34">
        <w:rPr>
          <w:rFonts w:ascii="Arial" w:hAnsi="Arial" w:cs="Arial"/>
          <w:kern w:val="16"/>
          <w:lang w:val="en-US"/>
        </w:rPr>
        <w:t xml:space="preserve"> 4. C</w:t>
      </w:r>
      <w:r w:rsidRPr="00C21988">
        <w:rPr>
          <w:rFonts w:ascii="Arial" w:hAnsi="Arial" w:cs="Arial"/>
          <w:kern w:val="16"/>
          <w:vertAlign w:val="subscript"/>
          <w:lang w:val="en-US"/>
        </w:rPr>
        <w:t>1</w:t>
      </w:r>
      <w:r w:rsidRPr="006E0D34">
        <w:rPr>
          <w:rFonts w:ascii="Arial" w:hAnsi="Arial" w:cs="Arial"/>
          <w:kern w:val="16"/>
          <w:lang w:val="en-US"/>
        </w:rPr>
        <w:t>-C</w:t>
      </w:r>
      <w:r w:rsidRPr="00C21988">
        <w:rPr>
          <w:rFonts w:ascii="Arial" w:hAnsi="Arial" w:cs="Arial"/>
          <w:kern w:val="16"/>
          <w:vertAlign w:val="subscript"/>
          <w:lang w:val="en-US"/>
        </w:rPr>
        <w:t>27</w:t>
      </w:r>
      <w:r w:rsidRPr="006E0D34">
        <w:rPr>
          <w:rFonts w:ascii="Arial" w:hAnsi="Arial" w:cs="Arial"/>
          <w:kern w:val="16"/>
          <w:lang w:val="en-US"/>
        </w:rPr>
        <w:t xml:space="preserve"> organic compoun</w:t>
      </w:r>
      <w:r>
        <w:rPr>
          <w:rFonts w:ascii="Arial" w:hAnsi="Arial" w:cs="Arial"/>
          <w:kern w:val="16"/>
          <w:lang w:val="en-US"/>
        </w:rPr>
        <w:t>ds from cooking with seed oils,</w:t>
      </w:r>
      <w:r w:rsidRPr="006E0D34">
        <w:rPr>
          <w:rFonts w:ascii="Arial" w:hAnsi="Arial" w:cs="Arial"/>
          <w:kern w:val="16"/>
          <w:lang w:val="en-US"/>
        </w:rPr>
        <w:t xml:space="preserve"> </w:t>
      </w:r>
      <w:r w:rsidRPr="00C21988">
        <w:rPr>
          <w:rFonts w:ascii="Arial" w:hAnsi="Arial" w:cs="Arial"/>
          <w:i/>
          <w:kern w:val="16"/>
          <w:lang w:val="en-US"/>
        </w:rPr>
        <w:t>Environmental Science and Technology</w:t>
      </w:r>
      <w:r w:rsidRPr="006E0D34">
        <w:rPr>
          <w:rFonts w:ascii="Arial" w:hAnsi="Arial" w:cs="Arial"/>
          <w:kern w:val="16"/>
          <w:lang w:val="en-US"/>
        </w:rPr>
        <w:t xml:space="preserve">, </w:t>
      </w:r>
      <w:r w:rsidRPr="00E94818">
        <w:rPr>
          <w:rFonts w:ascii="Arial" w:hAnsi="Arial" w:cs="Arial"/>
          <w:b/>
          <w:kern w:val="16"/>
          <w:lang w:val="en-US"/>
        </w:rPr>
        <w:t>36</w:t>
      </w:r>
      <w:r w:rsidRPr="006E0D34">
        <w:rPr>
          <w:rFonts w:ascii="Arial" w:hAnsi="Arial" w:cs="Arial"/>
          <w:kern w:val="16"/>
          <w:lang w:val="en-US"/>
        </w:rPr>
        <w:t>, 567-575.</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proofErr w:type="gramStart"/>
      <w:r w:rsidRPr="006E0D34">
        <w:rPr>
          <w:rFonts w:ascii="Arial" w:hAnsi="Arial" w:cs="Arial"/>
          <w:kern w:val="16"/>
          <w:lang w:val="en-US"/>
        </w:rPr>
        <w:t>Schauer</w:t>
      </w:r>
      <w:proofErr w:type="spellEnd"/>
      <w:r w:rsidRPr="00E441C3">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 xml:space="preserve">J., </w:t>
      </w:r>
      <w:proofErr w:type="spellStart"/>
      <w:r w:rsidRPr="006E0D34">
        <w:rPr>
          <w:rFonts w:ascii="Arial" w:hAnsi="Arial" w:cs="Arial"/>
          <w:kern w:val="16"/>
          <w:lang w:val="en-US"/>
        </w:rPr>
        <w:t>Kleeman</w:t>
      </w:r>
      <w:proofErr w:type="spellEnd"/>
      <w:r w:rsidRPr="00E441C3">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J., Cass</w:t>
      </w:r>
      <w:r w:rsidRPr="00E441C3">
        <w:rPr>
          <w:rFonts w:ascii="Arial" w:hAnsi="Arial" w:cs="Arial"/>
          <w:kern w:val="16"/>
          <w:lang w:val="en-US"/>
        </w:rPr>
        <w:t xml:space="preserve"> </w:t>
      </w:r>
      <w:r w:rsidRPr="006E0D34">
        <w:rPr>
          <w:rFonts w:ascii="Arial" w:hAnsi="Arial" w:cs="Arial"/>
          <w:kern w:val="16"/>
          <w:lang w:val="en-US"/>
        </w:rPr>
        <w:t>G.</w:t>
      </w:r>
      <w:r>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Simoneit</w:t>
      </w:r>
      <w:proofErr w:type="spellEnd"/>
      <w:r w:rsidRPr="00E441C3">
        <w:rPr>
          <w:rFonts w:ascii="Arial" w:hAnsi="Arial" w:cs="Arial"/>
          <w:kern w:val="16"/>
          <w:lang w:val="en-US"/>
        </w:rPr>
        <w:t xml:space="preserve"> </w:t>
      </w:r>
      <w:r w:rsidRPr="006E0D34">
        <w:rPr>
          <w:rFonts w:ascii="Arial" w:hAnsi="Arial" w:cs="Arial"/>
          <w:kern w:val="16"/>
          <w:lang w:val="en-US"/>
        </w:rPr>
        <w:t>B.</w:t>
      </w:r>
      <w:r>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w:t>
      </w:r>
      <w:r w:rsidRPr="006E0D34">
        <w:rPr>
          <w:rFonts w:ascii="Arial" w:hAnsi="Arial" w:cs="Arial"/>
          <w:kern w:val="16"/>
          <w:lang w:val="en-US"/>
        </w:rPr>
        <w:t>T.</w:t>
      </w:r>
      <w:r>
        <w:rPr>
          <w:rFonts w:ascii="Arial" w:hAnsi="Arial" w:cs="Arial"/>
          <w:kern w:val="16"/>
          <w:lang w:val="en-US"/>
        </w:rPr>
        <w:t xml:space="preserve"> (1999b)</w:t>
      </w:r>
      <w:r w:rsidRPr="006E0D34">
        <w:rPr>
          <w:rFonts w:ascii="Arial" w:hAnsi="Arial" w:cs="Arial"/>
          <w:kern w:val="16"/>
          <w:lang w:val="en-US"/>
        </w:rPr>
        <w:t>, Measurement of emissions from air pollution sources.</w:t>
      </w:r>
      <w:proofErr w:type="gramEnd"/>
      <w:r w:rsidRPr="006E0D34">
        <w:rPr>
          <w:rFonts w:ascii="Arial" w:hAnsi="Arial" w:cs="Arial"/>
          <w:kern w:val="16"/>
          <w:lang w:val="en-US"/>
        </w:rPr>
        <w:t xml:space="preserve"> 1. C</w:t>
      </w:r>
      <w:r w:rsidRPr="00E441C3">
        <w:rPr>
          <w:rFonts w:ascii="Arial" w:hAnsi="Arial" w:cs="Arial"/>
          <w:kern w:val="16"/>
          <w:vertAlign w:val="subscript"/>
          <w:lang w:val="en-US"/>
        </w:rPr>
        <w:t>1</w:t>
      </w:r>
      <w:r w:rsidRPr="006E0D34">
        <w:rPr>
          <w:rFonts w:ascii="Arial" w:hAnsi="Arial" w:cs="Arial"/>
          <w:kern w:val="16"/>
          <w:lang w:val="en-US"/>
        </w:rPr>
        <w:t xml:space="preserve"> through C</w:t>
      </w:r>
      <w:r w:rsidRPr="00E441C3">
        <w:rPr>
          <w:rFonts w:ascii="Arial" w:hAnsi="Arial" w:cs="Arial"/>
          <w:kern w:val="16"/>
          <w:vertAlign w:val="subscript"/>
          <w:lang w:val="en-US"/>
        </w:rPr>
        <w:t>29</w:t>
      </w:r>
      <w:r w:rsidRPr="006E0D34">
        <w:rPr>
          <w:rFonts w:ascii="Arial" w:hAnsi="Arial" w:cs="Arial"/>
          <w:kern w:val="16"/>
          <w:lang w:val="en-US"/>
        </w:rPr>
        <w:t xml:space="preserve"> organic co</w:t>
      </w:r>
      <w:r>
        <w:rPr>
          <w:rFonts w:ascii="Arial" w:hAnsi="Arial" w:cs="Arial"/>
          <w:kern w:val="16"/>
          <w:lang w:val="en-US"/>
        </w:rPr>
        <w:t>mpounds from meat charbroiling,</w:t>
      </w:r>
      <w:r w:rsidRPr="006E0D34">
        <w:rPr>
          <w:rFonts w:ascii="Arial" w:hAnsi="Arial" w:cs="Arial"/>
          <w:kern w:val="16"/>
          <w:lang w:val="en-US"/>
        </w:rPr>
        <w:t xml:space="preserve"> </w:t>
      </w:r>
      <w:r w:rsidRPr="00E441C3">
        <w:rPr>
          <w:rFonts w:ascii="Arial" w:hAnsi="Arial" w:cs="Arial"/>
          <w:i/>
          <w:kern w:val="16"/>
          <w:lang w:val="en-US"/>
        </w:rPr>
        <w:t>Environmental Science and Technology</w:t>
      </w:r>
      <w:r w:rsidRPr="006E0D34">
        <w:rPr>
          <w:rFonts w:ascii="Arial" w:hAnsi="Arial" w:cs="Arial"/>
          <w:kern w:val="16"/>
          <w:lang w:val="en-US"/>
        </w:rPr>
        <w:t xml:space="preserve">, </w:t>
      </w:r>
      <w:r w:rsidRPr="00E441C3">
        <w:rPr>
          <w:rFonts w:ascii="Arial" w:hAnsi="Arial" w:cs="Arial"/>
          <w:b/>
          <w:kern w:val="16"/>
          <w:lang w:val="en-US"/>
        </w:rPr>
        <w:t>33</w:t>
      </w:r>
      <w:r w:rsidRPr="006E0D34">
        <w:rPr>
          <w:rFonts w:ascii="Arial" w:hAnsi="Arial" w:cs="Arial"/>
          <w:kern w:val="16"/>
          <w:lang w:val="en-US"/>
        </w:rPr>
        <w:t>, 1566-1577</w:t>
      </w:r>
      <w:r>
        <w:rPr>
          <w:rFonts w:ascii="Arial" w:hAnsi="Arial" w:cs="Arial"/>
          <w:kern w:val="16"/>
          <w:lang w:val="en-US"/>
        </w:rPr>
        <w:t>.</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proofErr w:type="gramStart"/>
      <w:r w:rsidRPr="006E0D34">
        <w:rPr>
          <w:rFonts w:ascii="Arial" w:hAnsi="Arial" w:cs="Arial"/>
          <w:kern w:val="16"/>
          <w:lang w:val="en-US"/>
        </w:rPr>
        <w:t>Schauer</w:t>
      </w:r>
      <w:proofErr w:type="spellEnd"/>
      <w:r w:rsidRPr="00432F96">
        <w:rPr>
          <w:rFonts w:ascii="Arial" w:hAnsi="Arial" w:cs="Arial"/>
          <w:kern w:val="16"/>
          <w:lang w:val="en-US"/>
        </w:rPr>
        <w:t xml:space="preserve"> </w:t>
      </w:r>
      <w:r w:rsidRPr="006E0D34">
        <w:rPr>
          <w:rFonts w:ascii="Arial" w:hAnsi="Arial" w:cs="Arial"/>
          <w:kern w:val="16"/>
          <w:lang w:val="en-US"/>
        </w:rPr>
        <w:t>J.</w:t>
      </w:r>
      <w:r>
        <w:rPr>
          <w:rFonts w:ascii="Arial" w:hAnsi="Arial" w:cs="Arial"/>
          <w:kern w:val="16"/>
          <w:lang w:val="en-US"/>
        </w:rPr>
        <w:t xml:space="preserve"> </w:t>
      </w:r>
      <w:r w:rsidRPr="006E0D34">
        <w:rPr>
          <w:rFonts w:ascii="Arial" w:hAnsi="Arial" w:cs="Arial"/>
          <w:kern w:val="16"/>
          <w:lang w:val="en-US"/>
        </w:rPr>
        <w:t xml:space="preserve">J., </w:t>
      </w:r>
      <w:proofErr w:type="spellStart"/>
      <w:r w:rsidRPr="006E0D34">
        <w:rPr>
          <w:rFonts w:ascii="Arial" w:hAnsi="Arial" w:cs="Arial"/>
          <w:kern w:val="16"/>
          <w:lang w:val="en-US"/>
        </w:rPr>
        <w:t>Kleeman</w:t>
      </w:r>
      <w:proofErr w:type="spellEnd"/>
      <w:r w:rsidRPr="00432F96">
        <w:rPr>
          <w:rFonts w:ascii="Arial" w:hAnsi="Arial" w:cs="Arial"/>
          <w:kern w:val="16"/>
          <w:lang w:val="en-US"/>
        </w:rPr>
        <w:t xml:space="preserve"> </w:t>
      </w:r>
      <w:r w:rsidRPr="006E0D34">
        <w:rPr>
          <w:rFonts w:ascii="Arial" w:hAnsi="Arial" w:cs="Arial"/>
          <w:kern w:val="16"/>
          <w:lang w:val="en-US"/>
        </w:rPr>
        <w:t>M.</w:t>
      </w:r>
      <w:r>
        <w:rPr>
          <w:rFonts w:ascii="Arial" w:hAnsi="Arial" w:cs="Arial"/>
          <w:kern w:val="16"/>
          <w:lang w:val="en-US"/>
        </w:rPr>
        <w:t xml:space="preserve"> </w:t>
      </w:r>
      <w:r w:rsidRPr="006E0D34">
        <w:rPr>
          <w:rFonts w:ascii="Arial" w:hAnsi="Arial" w:cs="Arial"/>
          <w:kern w:val="16"/>
          <w:lang w:val="en-US"/>
        </w:rPr>
        <w:t>J., Cass</w:t>
      </w:r>
      <w:r w:rsidRPr="00432F96">
        <w:rPr>
          <w:rFonts w:ascii="Arial" w:hAnsi="Arial" w:cs="Arial"/>
          <w:kern w:val="16"/>
          <w:lang w:val="en-US"/>
        </w:rPr>
        <w:t xml:space="preserve"> </w:t>
      </w:r>
      <w:r w:rsidRPr="006E0D34">
        <w:rPr>
          <w:rFonts w:ascii="Arial" w:hAnsi="Arial" w:cs="Arial"/>
          <w:kern w:val="16"/>
          <w:lang w:val="en-US"/>
        </w:rPr>
        <w:t>G.</w:t>
      </w:r>
      <w:r>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Simoneit</w:t>
      </w:r>
      <w:proofErr w:type="spellEnd"/>
      <w:r w:rsidRPr="00432F96">
        <w:rPr>
          <w:rFonts w:ascii="Arial" w:hAnsi="Arial" w:cs="Arial"/>
          <w:kern w:val="16"/>
          <w:lang w:val="en-US"/>
        </w:rPr>
        <w:t xml:space="preserve"> </w:t>
      </w:r>
      <w:r w:rsidRPr="006E0D34">
        <w:rPr>
          <w:rFonts w:ascii="Arial" w:hAnsi="Arial" w:cs="Arial"/>
          <w:kern w:val="16"/>
          <w:lang w:val="en-US"/>
        </w:rPr>
        <w:t>B.</w:t>
      </w:r>
      <w:r>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w:t>
      </w:r>
      <w:r w:rsidRPr="006E0D34">
        <w:rPr>
          <w:rFonts w:ascii="Arial" w:hAnsi="Arial" w:cs="Arial"/>
          <w:kern w:val="16"/>
          <w:lang w:val="en-US"/>
        </w:rPr>
        <w:t>T.</w:t>
      </w:r>
      <w:r>
        <w:rPr>
          <w:rFonts w:ascii="Arial" w:hAnsi="Arial" w:cs="Arial"/>
          <w:kern w:val="16"/>
          <w:lang w:val="en-US"/>
        </w:rPr>
        <w:t xml:space="preserve"> (2001)</w:t>
      </w:r>
      <w:r w:rsidRPr="006E0D34">
        <w:rPr>
          <w:rFonts w:ascii="Arial" w:hAnsi="Arial" w:cs="Arial"/>
          <w:kern w:val="16"/>
          <w:lang w:val="en-US"/>
        </w:rPr>
        <w:t>, Measurement of emissions from air pollution sources.</w:t>
      </w:r>
      <w:proofErr w:type="gramEnd"/>
      <w:r w:rsidRPr="006E0D34">
        <w:rPr>
          <w:rFonts w:ascii="Arial" w:hAnsi="Arial" w:cs="Arial"/>
          <w:kern w:val="16"/>
          <w:lang w:val="en-US"/>
        </w:rPr>
        <w:t xml:space="preserve"> 3. C</w:t>
      </w:r>
      <w:r w:rsidRPr="00432F96">
        <w:rPr>
          <w:rFonts w:ascii="Arial" w:hAnsi="Arial" w:cs="Arial"/>
          <w:kern w:val="16"/>
          <w:vertAlign w:val="subscript"/>
          <w:lang w:val="en-US"/>
        </w:rPr>
        <w:t>1</w:t>
      </w:r>
      <w:r w:rsidRPr="006E0D34">
        <w:rPr>
          <w:rFonts w:ascii="Arial" w:hAnsi="Arial" w:cs="Arial"/>
          <w:kern w:val="16"/>
          <w:lang w:val="en-US"/>
        </w:rPr>
        <w:t>–C</w:t>
      </w:r>
      <w:r w:rsidRPr="00432F96">
        <w:rPr>
          <w:rFonts w:ascii="Arial" w:hAnsi="Arial" w:cs="Arial"/>
          <w:kern w:val="16"/>
          <w:vertAlign w:val="subscript"/>
          <w:lang w:val="en-US"/>
        </w:rPr>
        <w:t>29</w:t>
      </w:r>
      <w:r w:rsidRPr="006E0D34">
        <w:rPr>
          <w:rFonts w:ascii="Arial" w:hAnsi="Arial" w:cs="Arial"/>
          <w:kern w:val="16"/>
          <w:lang w:val="en-US"/>
        </w:rPr>
        <w:t xml:space="preserve"> organic compounds from fireplace combustion of wood, </w:t>
      </w:r>
      <w:r w:rsidRPr="00432F96">
        <w:rPr>
          <w:rFonts w:ascii="Arial" w:hAnsi="Arial" w:cs="Arial"/>
          <w:i/>
          <w:kern w:val="16"/>
          <w:lang w:val="en-US"/>
        </w:rPr>
        <w:t>Environmental Science and Technology</w:t>
      </w:r>
      <w:r w:rsidRPr="006E0D34">
        <w:rPr>
          <w:rFonts w:ascii="Arial" w:hAnsi="Arial" w:cs="Arial"/>
          <w:kern w:val="16"/>
          <w:lang w:val="en-US"/>
        </w:rPr>
        <w:t xml:space="preserve">, </w:t>
      </w:r>
      <w:r w:rsidRPr="00432F96">
        <w:rPr>
          <w:rFonts w:ascii="Arial" w:hAnsi="Arial" w:cs="Arial"/>
          <w:b/>
          <w:kern w:val="16"/>
          <w:lang w:val="en-US"/>
        </w:rPr>
        <w:t>35</w:t>
      </w:r>
      <w:r w:rsidRPr="006E0D34">
        <w:rPr>
          <w:rFonts w:ascii="Arial" w:hAnsi="Arial" w:cs="Arial"/>
          <w:kern w:val="16"/>
          <w:lang w:val="en-US"/>
        </w:rPr>
        <w:t>, 1716-1728.</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proofErr w:type="spellStart"/>
      <w:r w:rsidRPr="006E0D34">
        <w:rPr>
          <w:rFonts w:ascii="Arial" w:hAnsi="Arial" w:cs="Arial"/>
          <w:kern w:val="16"/>
          <w:lang w:val="en-US"/>
        </w:rPr>
        <w:t>Schmidl</w:t>
      </w:r>
      <w:proofErr w:type="spellEnd"/>
      <w:r w:rsidRPr="00663331">
        <w:rPr>
          <w:rFonts w:ascii="Arial" w:hAnsi="Arial" w:cs="Arial"/>
          <w:kern w:val="16"/>
          <w:lang w:val="en-US"/>
        </w:rPr>
        <w:t xml:space="preserve"> </w:t>
      </w:r>
      <w:r w:rsidRPr="006E0D34">
        <w:rPr>
          <w:rFonts w:ascii="Arial" w:hAnsi="Arial" w:cs="Arial"/>
          <w:kern w:val="16"/>
          <w:lang w:val="en-US"/>
        </w:rPr>
        <w:t>C., Marr</w:t>
      </w:r>
      <w:r w:rsidRPr="00663331">
        <w:rPr>
          <w:rFonts w:ascii="Arial" w:hAnsi="Arial" w:cs="Arial"/>
          <w:kern w:val="16"/>
          <w:lang w:val="en-US"/>
        </w:rPr>
        <w:t xml:space="preserve"> </w:t>
      </w:r>
      <w:r w:rsidRPr="006E0D34">
        <w:rPr>
          <w:rFonts w:ascii="Arial" w:hAnsi="Arial" w:cs="Arial"/>
          <w:kern w:val="16"/>
          <w:lang w:val="en-US"/>
        </w:rPr>
        <w:t>I.</w:t>
      </w:r>
      <w:r>
        <w:rPr>
          <w:rFonts w:ascii="Arial" w:hAnsi="Arial" w:cs="Arial"/>
          <w:kern w:val="16"/>
          <w:lang w:val="en-US"/>
        </w:rPr>
        <w:t xml:space="preserve"> </w:t>
      </w:r>
      <w:r w:rsidRPr="006E0D34">
        <w:rPr>
          <w:rFonts w:ascii="Arial" w:hAnsi="Arial" w:cs="Arial"/>
          <w:kern w:val="16"/>
          <w:lang w:val="en-US"/>
        </w:rPr>
        <w:t xml:space="preserve">L., </w:t>
      </w:r>
      <w:proofErr w:type="spellStart"/>
      <w:r w:rsidRPr="006E0D34">
        <w:rPr>
          <w:rFonts w:ascii="Arial" w:hAnsi="Arial" w:cs="Arial"/>
          <w:kern w:val="16"/>
          <w:lang w:val="en-US"/>
        </w:rPr>
        <w:t>Caseiro</w:t>
      </w:r>
      <w:proofErr w:type="spellEnd"/>
      <w:r w:rsidRPr="00663331">
        <w:rPr>
          <w:rFonts w:ascii="Arial" w:hAnsi="Arial" w:cs="Arial"/>
          <w:kern w:val="16"/>
          <w:lang w:val="en-US"/>
        </w:rPr>
        <w:t xml:space="preserve"> </w:t>
      </w:r>
      <w:r w:rsidRPr="006E0D34">
        <w:rPr>
          <w:rFonts w:ascii="Arial" w:hAnsi="Arial" w:cs="Arial"/>
          <w:kern w:val="16"/>
          <w:lang w:val="en-US"/>
        </w:rPr>
        <w:t xml:space="preserve">A., </w:t>
      </w:r>
      <w:proofErr w:type="spellStart"/>
      <w:r w:rsidRPr="006E0D34">
        <w:rPr>
          <w:rFonts w:ascii="Arial" w:hAnsi="Arial" w:cs="Arial"/>
          <w:kern w:val="16"/>
          <w:lang w:val="en-US"/>
        </w:rPr>
        <w:t>Kotianova</w:t>
      </w:r>
      <w:proofErr w:type="spellEnd"/>
      <w:r w:rsidRPr="00663331">
        <w:rPr>
          <w:rFonts w:ascii="Arial" w:hAnsi="Arial" w:cs="Arial"/>
          <w:kern w:val="16"/>
          <w:lang w:val="en-US"/>
        </w:rPr>
        <w:t xml:space="preserve"> </w:t>
      </w:r>
      <w:r w:rsidRPr="006E0D34">
        <w:rPr>
          <w:rFonts w:ascii="Arial" w:hAnsi="Arial" w:cs="Arial"/>
          <w:kern w:val="16"/>
          <w:lang w:val="en-US"/>
        </w:rPr>
        <w:t xml:space="preserve">P., </w:t>
      </w:r>
      <w:proofErr w:type="spellStart"/>
      <w:r w:rsidRPr="006E0D34">
        <w:rPr>
          <w:rFonts w:ascii="Arial" w:hAnsi="Arial" w:cs="Arial"/>
          <w:kern w:val="16"/>
          <w:lang w:val="en-US"/>
        </w:rPr>
        <w:t>Berner</w:t>
      </w:r>
      <w:proofErr w:type="spellEnd"/>
      <w:r w:rsidRPr="00663331">
        <w:rPr>
          <w:rFonts w:ascii="Arial" w:hAnsi="Arial" w:cs="Arial"/>
          <w:kern w:val="16"/>
          <w:lang w:val="en-US"/>
        </w:rPr>
        <w:t xml:space="preserve"> </w:t>
      </w:r>
      <w:r w:rsidRPr="006E0D34">
        <w:rPr>
          <w:rFonts w:ascii="Arial" w:hAnsi="Arial" w:cs="Arial"/>
          <w:kern w:val="16"/>
          <w:lang w:val="en-US"/>
        </w:rPr>
        <w:t>A., Bauer</w:t>
      </w:r>
      <w:r w:rsidRPr="00663331">
        <w:rPr>
          <w:rFonts w:ascii="Arial" w:hAnsi="Arial" w:cs="Arial"/>
          <w:kern w:val="16"/>
          <w:lang w:val="en-US"/>
        </w:rPr>
        <w:t xml:space="preserve"> </w:t>
      </w:r>
      <w:r w:rsidRPr="006E0D34">
        <w:rPr>
          <w:rFonts w:ascii="Arial" w:hAnsi="Arial" w:cs="Arial"/>
          <w:kern w:val="16"/>
          <w:lang w:val="en-US"/>
        </w:rPr>
        <w:t>H., Kasper-</w:t>
      </w:r>
      <w:proofErr w:type="spellStart"/>
      <w:r w:rsidRPr="006E0D34">
        <w:rPr>
          <w:rFonts w:ascii="Arial" w:hAnsi="Arial" w:cs="Arial"/>
          <w:kern w:val="16"/>
          <w:lang w:val="en-US"/>
        </w:rPr>
        <w:t>Giebl</w:t>
      </w:r>
      <w:proofErr w:type="spellEnd"/>
      <w:r w:rsidRPr="00663331">
        <w:rPr>
          <w:rFonts w:ascii="Arial" w:hAnsi="Arial" w:cs="Arial"/>
          <w:kern w:val="16"/>
          <w:lang w:val="en-US"/>
        </w:rPr>
        <w:t xml:space="preserve"> </w:t>
      </w:r>
      <w:r w:rsidRPr="006E0D34">
        <w:rPr>
          <w:rFonts w:ascii="Arial" w:hAnsi="Arial" w:cs="Arial"/>
          <w:kern w:val="16"/>
          <w:lang w:val="en-US"/>
        </w:rPr>
        <w:t>A.</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Puxbaum</w:t>
      </w:r>
      <w:proofErr w:type="spellEnd"/>
      <w:r w:rsidRPr="00663331">
        <w:rPr>
          <w:rFonts w:ascii="Arial" w:hAnsi="Arial" w:cs="Arial"/>
          <w:kern w:val="16"/>
          <w:lang w:val="en-US"/>
        </w:rPr>
        <w:t xml:space="preserve"> </w:t>
      </w:r>
      <w:r w:rsidRPr="006E0D34">
        <w:rPr>
          <w:rFonts w:ascii="Arial" w:hAnsi="Arial" w:cs="Arial"/>
          <w:kern w:val="16"/>
          <w:lang w:val="en-US"/>
        </w:rPr>
        <w:t>H.</w:t>
      </w:r>
      <w:r>
        <w:rPr>
          <w:rFonts w:ascii="Arial" w:hAnsi="Arial" w:cs="Arial"/>
          <w:kern w:val="16"/>
          <w:lang w:val="en-US"/>
        </w:rPr>
        <w:t xml:space="preserve"> (2008),</w:t>
      </w:r>
      <w:r w:rsidRPr="006E0D34">
        <w:rPr>
          <w:rFonts w:ascii="Arial" w:hAnsi="Arial" w:cs="Arial"/>
          <w:kern w:val="16"/>
          <w:lang w:val="en-US"/>
        </w:rPr>
        <w:t xml:space="preserve"> Chemical characterization of fine particles emissions from wood stove combustion of common woods growing in mid-European Alpine regions, </w:t>
      </w:r>
      <w:r w:rsidRPr="00663331">
        <w:rPr>
          <w:rFonts w:ascii="Arial" w:hAnsi="Arial" w:cs="Arial"/>
          <w:i/>
          <w:kern w:val="16"/>
          <w:lang w:val="en-US"/>
        </w:rPr>
        <w:t>Atmospheric Environment</w:t>
      </w:r>
      <w:r w:rsidRPr="006E0D34">
        <w:rPr>
          <w:rFonts w:ascii="Arial" w:hAnsi="Arial" w:cs="Arial"/>
          <w:kern w:val="16"/>
          <w:lang w:val="en-US"/>
        </w:rPr>
        <w:t xml:space="preserve">, </w:t>
      </w:r>
      <w:r w:rsidRPr="00663331">
        <w:rPr>
          <w:rFonts w:ascii="Arial" w:hAnsi="Arial" w:cs="Arial"/>
          <w:b/>
          <w:kern w:val="16"/>
          <w:lang w:val="en-US"/>
        </w:rPr>
        <w:t>42</w:t>
      </w:r>
      <w:r w:rsidRPr="006E0D34">
        <w:rPr>
          <w:rFonts w:ascii="Arial" w:hAnsi="Arial" w:cs="Arial"/>
          <w:kern w:val="16"/>
          <w:lang w:val="en-US"/>
        </w:rPr>
        <w:t>, 126-141.</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See</w:t>
      </w:r>
      <w:r w:rsidRPr="00E441C3">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w:t>
      </w:r>
      <w:r w:rsidRPr="006E0D34">
        <w:rPr>
          <w:rFonts w:ascii="Arial" w:hAnsi="Arial" w:cs="Arial"/>
          <w:kern w:val="16"/>
          <w:lang w:val="en-US"/>
        </w:rPr>
        <w:t>W.</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Balasubramanian</w:t>
      </w:r>
      <w:proofErr w:type="spellEnd"/>
      <w:r w:rsidRPr="00E441C3">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(2008)</w:t>
      </w:r>
      <w:r w:rsidRPr="006E0D34">
        <w:rPr>
          <w:rFonts w:ascii="Arial" w:hAnsi="Arial" w:cs="Arial"/>
          <w:kern w:val="16"/>
          <w:lang w:val="en-US"/>
        </w:rPr>
        <w:t>, Chemical characteristics of fine particles emitted from</w:t>
      </w:r>
      <w:r>
        <w:rPr>
          <w:rFonts w:ascii="Arial" w:hAnsi="Arial" w:cs="Arial"/>
          <w:kern w:val="16"/>
          <w:lang w:val="en-US"/>
        </w:rPr>
        <w:t xml:space="preserve"> different gas cooking methods,</w:t>
      </w:r>
      <w:r w:rsidRPr="006E0D34">
        <w:rPr>
          <w:rFonts w:ascii="Arial" w:hAnsi="Arial" w:cs="Arial"/>
          <w:kern w:val="16"/>
          <w:lang w:val="en-US"/>
        </w:rPr>
        <w:t xml:space="preserve"> </w:t>
      </w:r>
      <w:r w:rsidRPr="00E441C3">
        <w:rPr>
          <w:rFonts w:ascii="Arial" w:hAnsi="Arial" w:cs="Arial"/>
          <w:i/>
          <w:kern w:val="16"/>
          <w:lang w:val="en-US"/>
        </w:rPr>
        <w:t>Atmospheric Environment</w:t>
      </w:r>
      <w:r w:rsidRPr="006E0D34">
        <w:rPr>
          <w:rFonts w:ascii="Arial" w:hAnsi="Arial" w:cs="Arial"/>
          <w:kern w:val="16"/>
          <w:lang w:val="en-US"/>
        </w:rPr>
        <w:t xml:space="preserve">, </w:t>
      </w:r>
      <w:r w:rsidRPr="00E441C3">
        <w:rPr>
          <w:rFonts w:ascii="Arial" w:hAnsi="Arial" w:cs="Arial"/>
          <w:b/>
          <w:kern w:val="16"/>
          <w:lang w:val="en-US"/>
        </w:rPr>
        <w:t>42</w:t>
      </w:r>
      <w:r>
        <w:rPr>
          <w:rFonts w:ascii="Arial" w:hAnsi="Arial" w:cs="Arial"/>
          <w:kern w:val="16"/>
          <w:lang w:val="en-US"/>
        </w:rPr>
        <w:t>, 8852-8862</w:t>
      </w:r>
      <w:r w:rsidRPr="006E0D34">
        <w:rPr>
          <w:rFonts w:ascii="Arial" w:hAnsi="Arial" w:cs="Arial"/>
          <w:kern w:val="16"/>
          <w:lang w:val="en-US"/>
        </w:rPr>
        <w:t>.</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lastRenderedPageBreak/>
        <w:t>See</w:t>
      </w:r>
      <w:r w:rsidRPr="00E441C3">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w:t>
      </w:r>
      <w:r w:rsidRPr="006E0D34">
        <w:rPr>
          <w:rFonts w:ascii="Arial" w:hAnsi="Arial" w:cs="Arial"/>
          <w:kern w:val="16"/>
          <w:lang w:val="en-US"/>
        </w:rPr>
        <w:t xml:space="preserve">W., </w:t>
      </w:r>
      <w:proofErr w:type="spellStart"/>
      <w:r w:rsidRPr="006E0D34">
        <w:rPr>
          <w:rFonts w:ascii="Arial" w:hAnsi="Arial" w:cs="Arial"/>
          <w:kern w:val="16"/>
          <w:lang w:val="en-US"/>
        </w:rPr>
        <w:t>Karthikeyana</w:t>
      </w:r>
      <w:proofErr w:type="spellEnd"/>
      <w:r w:rsidRPr="00E441C3">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and</w:t>
      </w:r>
      <w:r w:rsidRPr="006E0D34">
        <w:rPr>
          <w:rFonts w:ascii="Arial" w:hAnsi="Arial" w:cs="Arial"/>
          <w:kern w:val="16"/>
          <w:lang w:val="en-US"/>
        </w:rPr>
        <w:t xml:space="preserve"> </w:t>
      </w:r>
      <w:proofErr w:type="spellStart"/>
      <w:r w:rsidRPr="006E0D34">
        <w:rPr>
          <w:rFonts w:ascii="Arial" w:hAnsi="Arial" w:cs="Arial"/>
          <w:kern w:val="16"/>
          <w:lang w:val="en-US"/>
        </w:rPr>
        <w:t>Balasubramanian</w:t>
      </w:r>
      <w:proofErr w:type="spellEnd"/>
      <w:r w:rsidRPr="00E441C3">
        <w:rPr>
          <w:rFonts w:ascii="Arial" w:hAnsi="Arial" w:cs="Arial"/>
          <w:kern w:val="16"/>
          <w:lang w:val="en-US"/>
        </w:rPr>
        <w:t xml:space="preserve"> </w:t>
      </w:r>
      <w:r w:rsidRPr="006E0D34">
        <w:rPr>
          <w:rFonts w:ascii="Arial" w:hAnsi="Arial" w:cs="Arial"/>
          <w:kern w:val="16"/>
          <w:lang w:val="en-US"/>
        </w:rPr>
        <w:t>R.</w:t>
      </w:r>
      <w:r>
        <w:rPr>
          <w:rFonts w:ascii="Arial" w:hAnsi="Arial" w:cs="Arial"/>
          <w:kern w:val="16"/>
          <w:lang w:val="en-US"/>
        </w:rPr>
        <w:t xml:space="preserve"> (2006)</w:t>
      </w:r>
      <w:r w:rsidRPr="006E0D34">
        <w:rPr>
          <w:rFonts w:ascii="Arial" w:hAnsi="Arial" w:cs="Arial"/>
          <w:kern w:val="16"/>
          <w:lang w:val="en-US"/>
        </w:rPr>
        <w:t>, Health risk assessment of occupational exposure to particulate-phase polycyclic aromatic hydrocarbons associated with Chi</w:t>
      </w:r>
      <w:r>
        <w:rPr>
          <w:rFonts w:ascii="Arial" w:hAnsi="Arial" w:cs="Arial"/>
          <w:kern w:val="16"/>
          <w:lang w:val="en-US"/>
        </w:rPr>
        <w:t>nese, Malay and Indian cooking,</w:t>
      </w:r>
      <w:r w:rsidRPr="006E0D34">
        <w:rPr>
          <w:rFonts w:ascii="Arial" w:hAnsi="Arial" w:cs="Arial"/>
          <w:kern w:val="16"/>
          <w:lang w:val="en-US"/>
        </w:rPr>
        <w:t xml:space="preserve"> </w:t>
      </w:r>
      <w:r w:rsidRPr="00E441C3">
        <w:rPr>
          <w:rFonts w:ascii="Arial" w:hAnsi="Arial" w:cs="Arial"/>
          <w:i/>
          <w:kern w:val="16"/>
          <w:lang w:val="en-US"/>
        </w:rPr>
        <w:t>Journal of Environmental Monitoring</w:t>
      </w:r>
      <w:r w:rsidRPr="006E0D34">
        <w:rPr>
          <w:rFonts w:ascii="Arial" w:hAnsi="Arial" w:cs="Arial"/>
          <w:kern w:val="16"/>
          <w:lang w:val="en-US"/>
        </w:rPr>
        <w:t xml:space="preserve">, </w:t>
      </w:r>
      <w:r w:rsidRPr="00E441C3">
        <w:rPr>
          <w:rFonts w:ascii="Arial" w:hAnsi="Arial" w:cs="Arial"/>
          <w:b/>
          <w:kern w:val="16"/>
          <w:lang w:val="en-US"/>
        </w:rPr>
        <w:t>8</w:t>
      </w:r>
      <w:r w:rsidRPr="006E0D34">
        <w:rPr>
          <w:rFonts w:ascii="Arial" w:hAnsi="Arial" w:cs="Arial"/>
          <w:kern w:val="16"/>
          <w:lang w:val="en-US"/>
        </w:rPr>
        <w:t>, 369-376.</w:t>
      </w:r>
    </w:p>
    <w:p w:rsidR="0019732A" w:rsidRPr="004A0B7A" w:rsidRDefault="0019732A" w:rsidP="00BD3DB8">
      <w:pPr>
        <w:autoSpaceDE w:val="0"/>
        <w:autoSpaceDN w:val="0"/>
        <w:adjustRightInd w:val="0"/>
        <w:spacing w:after="0" w:line="240" w:lineRule="auto"/>
        <w:ind w:left="426" w:hanging="426"/>
        <w:jc w:val="both"/>
        <w:rPr>
          <w:rFonts w:ascii="Arial" w:hAnsi="Arial" w:cs="Arial"/>
          <w:lang w:val="en-US"/>
        </w:rPr>
      </w:pPr>
      <w:r>
        <w:rPr>
          <w:rFonts w:ascii="Arial" w:hAnsi="Arial" w:cs="Arial"/>
          <w:lang w:val="en-US"/>
        </w:rPr>
        <w:t xml:space="preserve">Silva </w:t>
      </w:r>
      <w:r w:rsidRPr="001F3B57">
        <w:rPr>
          <w:rFonts w:ascii="Arial" w:hAnsi="Arial" w:cs="Arial"/>
          <w:i/>
          <w:lang w:val="en-US"/>
        </w:rPr>
        <w:t>et al</w:t>
      </w:r>
      <w:r>
        <w:rPr>
          <w:rFonts w:ascii="Arial" w:hAnsi="Arial" w:cs="Arial"/>
          <w:lang w:val="en-US"/>
        </w:rPr>
        <w:t xml:space="preserve">. (2013), Global premature mortality due to anthropogenic outdoor air pollution and the contribution of past climate change, </w:t>
      </w:r>
      <w:r w:rsidRPr="0019732A">
        <w:rPr>
          <w:rFonts w:ascii="Arial" w:hAnsi="Arial" w:cs="Arial"/>
          <w:i/>
          <w:lang w:val="en-US"/>
        </w:rPr>
        <w:t xml:space="preserve">Environmental Research </w:t>
      </w:r>
      <w:proofErr w:type="spellStart"/>
      <w:r w:rsidRPr="0019732A">
        <w:rPr>
          <w:rFonts w:ascii="Arial" w:hAnsi="Arial" w:cs="Arial"/>
          <w:i/>
          <w:lang w:val="en-US"/>
        </w:rPr>
        <w:t>Lettters</w:t>
      </w:r>
      <w:proofErr w:type="spellEnd"/>
      <w:r>
        <w:rPr>
          <w:rFonts w:ascii="Arial" w:hAnsi="Arial" w:cs="Arial"/>
          <w:lang w:val="en-US"/>
        </w:rPr>
        <w:t xml:space="preserve">, </w:t>
      </w:r>
      <w:r w:rsidRPr="0019732A">
        <w:rPr>
          <w:rFonts w:ascii="Arial" w:hAnsi="Arial" w:cs="Arial"/>
          <w:b/>
          <w:lang w:val="en-US"/>
        </w:rPr>
        <w:t>8</w:t>
      </w:r>
      <w:r>
        <w:rPr>
          <w:rFonts w:ascii="Arial" w:hAnsi="Arial" w:cs="Arial"/>
          <w:lang w:val="en-US"/>
        </w:rPr>
        <w:t>, 1-11.</w:t>
      </w:r>
    </w:p>
    <w:p w:rsidR="0019732A" w:rsidRDefault="0019732A" w:rsidP="00BD3DB8">
      <w:pPr>
        <w:autoSpaceDE w:val="0"/>
        <w:autoSpaceDN w:val="0"/>
        <w:adjustRightInd w:val="0"/>
        <w:spacing w:after="0" w:line="240" w:lineRule="auto"/>
        <w:ind w:left="426" w:hanging="426"/>
        <w:jc w:val="both"/>
        <w:rPr>
          <w:rFonts w:ascii="Arial" w:hAnsi="Arial" w:cs="Arial"/>
          <w:lang w:val="en-US"/>
        </w:rPr>
      </w:pPr>
      <w:proofErr w:type="spellStart"/>
      <w:r>
        <w:rPr>
          <w:rFonts w:ascii="Arial" w:hAnsi="Arial" w:cs="Arial"/>
          <w:lang w:val="en-US"/>
        </w:rPr>
        <w:t>Triantafyllou</w:t>
      </w:r>
      <w:proofErr w:type="spellEnd"/>
      <w:r>
        <w:rPr>
          <w:rFonts w:ascii="Arial" w:hAnsi="Arial" w:cs="Arial"/>
          <w:lang w:val="en-US"/>
        </w:rPr>
        <w:t xml:space="preserve"> E. and </w:t>
      </w:r>
      <w:proofErr w:type="spellStart"/>
      <w:r>
        <w:rPr>
          <w:rFonts w:ascii="Arial" w:hAnsi="Arial" w:cs="Arial"/>
          <w:lang w:val="en-US"/>
        </w:rPr>
        <w:t>Biskos</w:t>
      </w:r>
      <w:proofErr w:type="spellEnd"/>
      <w:r>
        <w:rPr>
          <w:rFonts w:ascii="Arial" w:hAnsi="Arial" w:cs="Arial"/>
          <w:lang w:val="en-US"/>
        </w:rPr>
        <w:t xml:space="preserve"> G. (2012), Overview if the temporal variation of PM</w:t>
      </w:r>
      <w:r w:rsidRPr="004A0B7A">
        <w:rPr>
          <w:rFonts w:ascii="Arial" w:hAnsi="Arial" w:cs="Arial"/>
          <w:vertAlign w:val="subscript"/>
          <w:lang w:val="en-US"/>
        </w:rPr>
        <w:t>10</w:t>
      </w:r>
      <w:r>
        <w:rPr>
          <w:rFonts w:ascii="Arial" w:hAnsi="Arial" w:cs="Arial"/>
          <w:lang w:val="en-US"/>
        </w:rPr>
        <w:t xml:space="preserve"> mass concentrations in the two major cities in Greece: Athens and </w:t>
      </w:r>
      <w:proofErr w:type="spellStart"/>
      <w:r>
        <w:rPr>
          <w:rFonts w:ascii="Arial" w:hAnsi="Arial" w:cs="Arial"/>
          <w:lang w:val="en-US"/>
        </w:rPr>
        <w:t>Tessaloniki</w:t>
      </w:r>
      <w:proofErr w:type="spellEnd"/>
      <w:r>
        <w:rPr>
          <w:rFonts w:ascii="Arial" w:hAnsi="Arial" w:cs="Arial"/>
          <w:lang w:val="en-US"/>
        </w:rPr>
        <w:t xml:space="preserve">, </w:t>
      </w:r>
      <w:r w:rsidRPr="004A0B7A">
        <w:rPr>
          <w:rFonts w:ascii="Arial" w:hAnsi="Arial" w:cs="Arial"/>
          <w:i/>
          <w:lang w:val="en-US"/>
        </w:rPr>
        <w:t>Global NEST Journal</w:t>
      </w:r>
      <w:r>
        <w:rPr>
          <w:rFonts w:ascii="Arial" w:hAnsi="Arial" w:cs="Arial"/>
          <w:lang w:val="en-US"/>
        </w:rPr>
        <w:t xml:space="preserve">, </w:t>
      </w:r>
      <w:r w:rsidRPr="004A0B7A">
        <w:rPr>
          <w:rFonts w:ascii="Arial" w:hAnsi="Arial" w:cs="Arial"/>
          <w:b/>
          <w:lang w:val="en-US"/>
        </w:rPr>
        <w:t>14</w:t>
      </w:r>
      <w:r>
        <w:rPr>
          <w:rFonts w:ascii="Arial" w:hAnsi="Arial" w:cs="Arial"/>
          <w:lang w:val="en-US"/>
        </w:rPr>
        <w:t>, 431-441.</w:t>
      </w:r>
    </w:p>
    <w:p w:rsidR="0019732A" w:rsidRPr="006E0D34" w:rsidRDefault="0019732A" w:rsidP="00BD3DB8">
      <w:pPr>
        <w:autoSpaceDE w:val="0"/>
        <w:autoSpaceDN w:val="0"/>
        <w:adjustRightInd w:val="0"/>
        <w:spacing w:after="0" w:line="240" w:lineRule="auto"/>
        <w:ind w:left="426" w:hanging="426"/>
        <w:jc w:val="both"/>
        <w:rPr>
          <w:rFonts w:ascii="Arial" w:hAnsi="Arial" w:cs="Arial"/>
          <w:kern w:val="16"/>
          <w:lang w:val="en-US"/>
        </w:rPr>
      </w:pPr>
      <w:r w:rsidRPr="006E0D34">
        <w:rPr>
          <w:rFonts w:ascii="Arial" w:hAnsi="Arial" w:cs="Arial"/>
          <w:kern w:val="16"/>
          <w:lang w:val="en-US"/>
        </w:rPr>
        <w:t>Zhao</w:t>
      </w:r>
      <w:r w:rsidRPr="00236717">
        <w:rPr>
          <w:rFonts w:ascii="Arial" w:hAnsi="Arial" w:cs="Arial"/>
          <w:kern w:val="16"/>
          <w:lang w:val="en-US"/>
        </w:rPr>
        <w:t xml:space="preserve"> </w:t>
      </w:r>
      <w:r w:rsidRPr="006E0D34">
        <w:rPr>
          <w:rFonts w:ascii="Arial" w:hAnsi="Arial" w:cs="Arial"/>
          <w:kern w:val="16"/>
          <w:lang w:val="en-US"/>
        </w:rPr>
        <w:t>Y., Hu</w:t>
      </w:r>
      <w:r w:rsidRPr="00236717">
        <w:rPr>
          <w:rFonts w:ascii="Arial" w:hAnsi="Arial" w:cs="Arial"/>
          <w:kern w:val="16"/>
          <w:lang w:val="en-US"/>
        </w:rPr>
        <w:t xml:space="preserve"> </w:t>
      </w:r>
      <w:r w:rsidRPr="006E0D34">
        <w:rPr>
          <w:rFonts w:ascii="Arial" w:hAnsi="Arial" w:cs="Arial"/>
          <w:kern w:val="16"/>
          <w:lang w:val="en-US"/>
        </w:rPr>
        <w:t xml:space="preserve">M., </w:t>
      </w:r>
      <w:proofErr w:type="spellStart"/>
      <w:r w:rsidRPr="006E0D34">
        <w:rPr>
          <w:rFonts w:ascii="Arial" w:hAnsi="Arial" w:cs="Arial"/>
          <w:kern w:val="16"/>
          <w:lang w:val="en-US"/>
        </w:rPr>
        <w:t>Slanina</w:t>
      </w:r>
      <w:proofErr w:type="spellEnd"/>
      <w:r w:rsidRPr="00236717">
        <w:rPr>
          <w:rFonts w:ascii="Arial" w:hAnsi="Arial" w:cs="Arial"/>
          <w:kern w:val="16"/>
          <w:lang w:val="en-US"/>
        </w:rPr>
        <w:t xml:space="preserve"> </w:t>
      </w:r>
      <w:r w:rsidRPr="006E0D34">
        <w:rPr>
          <w:rFonts w:ascii="Arial" w:hAnsi="Arial" w:cs="Arial"/>
          <w:kern w:val="16"/>
          <w:lang w:val="en-US"/>
        </w:rPr>
        <w:t>S.</w:t>
      </w:r>
      <w:r>
        <w:rPr>
          <w:rFonts w:ascii="Arial" w:hAnsi="Arial" w:cs="Arial"/>
          <w:kern w:val="16"/>
          <w:lang w:val="en-US"/>
        </w:rPr>
        <w:t xml:space="preserve"> and</w:t>
      </w:r>
      <w:r w:rsidRPr="006E0D34">
        <w:rPr>
          <w:rFonts w:ascii="Arial" w:hAnsi="Arial" w:cs="Arial"/>
          <w:kern w:val="16"/>
          <w:lang w:val="en-US"/>
        </w:rPr>
        <w:t xml:space="preserve"> Zhang</w:t>
      </w:r>
      <w:r w:rsidRPr="00236717">
        <w:rPr>
          <w:rFonts w:ascii="Arial" w:hAnsi="Arial" w:cs="Arial"/>
          <w:kern w:val="16"/>
          <w:lang w:val="en-US"/>
        </w:rPr>
        <w:t xml:space="preserve"> </w:t>
      </w:r>
      <w:r w:rsidRPr="006E0D34">
        <w:rPr>
          <w:rFonts w:ascii="Arial" w:hAnsi="Arial" w:cs="Arial"/>
          <w:kern w:val="16"/>
          <w:lang w:val="en-US"/>
        </w:rPr>
        <w:t>Y.</w:t>
      </w:r>
      <w:r>
        <w:rPr>
          <w:rFonts w:ascii="Arial" w:hAnsi="Arial" w:cs="Arial"/>
          <w:kern w:val="16"/>
          <w:lang w:val="en-US"/>
        </w:rPr>
        <w:t xml:space="preserve"> (2007)</w:t>
      </w:r>
      <w:r w:rsidRPr="006E0D34">
        <w:rPr>
          <w:rFonts w:ascii="Arial" w:hAnsi="Arial" w:cs="Arial"/>
          <w:kern w:val="16"/>
          <w:lang w:val="en-US"/>
        </w:rPr>
        <w:t xml:space="preserve"> Chemical compositions of fine particulate organic matte</w:t>
      </w:r>
      <w:r>
        <w:rPr>
          <w:rFonts w:ascii="Arial" w:hAnsi="Arial" w:cs="Arial"/>
          <w:kern w:val="16"/>
          <w:lang w:val="en-US"/>
        </w:rPr>
        <w:t>r emitted from Chinese cooking,</w:t>
      </w:r>
      <w:r w:rsidRPr="006E0D34">
        <w:rPr>
          <w:rFonts w:ascii="Arial" w:hAnsi="Arial" w:cs="Arial"/>
          <w:kern w:val="16"/>
          <w:lang w:val="en-US"/>
        </w:rPr>
        <w:t xml:space="preserve"> </w:t>
      </w:r>
      <w:r w:rsidRPr="00E94818">
        <w:rPr>
          <w:rFonts w:ascii="Arial" w:hAnsi="Arial" w:cs="Arial"/>
          <w:i/>
          <w:kern w:val="16"/>
          <w:lang w:val="en-US"/>
        </w:rPr>
        <w:t>Environmental Science and Technology</w:t>
      </w:r>
      <w:r w:rsidRPr="006E0D34">
        <w:rPr>
          <w:rFonts w:ascii="Arial" w:hAnsi="Arial" w:cs="Arial"/>
          <w:kern w:val="16"/>
          <w:lang w:val="en-US"/>
        </w:rPr>
        <w:t xml:space="preserve">, </w:t>
      </w:r>
      <w:r w:rsidRPr="00E94818">
        <w:rPr>
          <w:rFonts w:ascii="Arial" w:hAnsi="Arial" w:cs="Arial"/>
          <w:b/>
          <w:kern w:val="16"/>
          <w:lang w:val="en-US"/>
        </w:rPr>
        <w:t>41</w:t>
      </w:r>
      <w:r w:rsidRPr="006E0D34">
        <w:rPr>
          <w:rFonts w:ascii="Arial" w:hAnsi="Arial" w:cs="Arial"/>
          <w:kern w:val="16"/>
          <w:lang w:val="en-US"/>
        </w:rPr>
        <w:t>, 99-105.</w:t>
      </w:r>
    </w:p>
    <w:p w:rsidR="00350FAE" w:rsidRPr="002B6DC3" w:rsidRDefault="00350FAE" w:rsidP="00BD3DB8">
      <w:pPr>
        <w:autoSpaceDE w:val="0"/>
        <w:autoSpaceDN w:val="0"/>
        <w:adjustRightInd w:val="0"/>
        <w:spacing w:after="0" w:line="240" w:lineRule="auto"/>
        <w:ind w:left="426" w:hanging="426"/>
        <w:jc w:val="both"/>
        <w:rPr>
          <w:rFonts w:ascii="Arial" w:hAnsi="Arial" w:cs="Arial"/>
          <w:kern w:val="16"/>
          <w:lang w:val="en-US"/>
        </w:rPr>
      </w:pPr>
    </w:p>
    <w:p w:rsidR="00B8182A" w:rsidRDefault="00B8182A" w:rsidP="002B6DC3">
      <w:pPr>
        <w:autoSpaceDE w:val="0"/>
        <w:autoSpaceDN w:val="0"/>
        <w:adjustRightInd w:val="0"/>
        <w:spacing w:after="0" w:line="240" w:lineRule="auto"/>
        <w:jc w:val="both"/>
        <w:rPr>
          <w:rFonts w:ascii="Arial" w:hAnsi="Arial" w:cs="Arial"/>
          <w:kern w:val="16"/>
          <w:lang w:val="en-US"/>
        </w:rPr>
      </w:pPr>
    </w:p>
    <w:p w:rsidR="009868BE" w:rsidRPr="002B6DC3" w:rsidRDefault="009868BE" w:rsidP="002B6DC3">
      <w:pPr>
        <w:autoSpaceDE w:val="0"/>
        <w:autoSpaceDN w:val="0"/>
        <w:adjustRightInd w:val="0"/>
        <w:spacing w:after="0" w:line="240" w:lineRule="auto"/>
        <w:jc w:val="both"/>
        <w:rPr>
          <w:rFonts w:ascii="Arial" w:hAnsi="Arial" w:cs="Arial"/>
          <w:kern w:val="16"/>
          <w:lang w:val="en-US"/>
        </w:rPr>
      </w:pPr>
    </w:p>
    <w:p w:rsidR="00B8182A" w:rsidRPr="002B6DC3" w:rsidRDefault="00B8182A" w:rsidP="002B6DC3">
      <w:pPr>
        <w:autoSpaceDE w:val="0"/>
        <w:autoSpaceDN w:val="0"/>
        <w:adjustRightInd w:val="0"/>
        <w:spacing w:after="0" w:line="240" w:lineRule="auto"/>
        <w:jc w:val="both"/>
        <w:rPr>
          <w:rFonts w:ascii="Arial" w:hAnsi="Arial" w:cs="Arial"/>
          <w:kern w:val="16"/>
          <w:lang w:val="en-US"/>
        </w:rPr>
      </w:pPr>
    </w:p>
    <w:p w:rsidR="00350FAE" w:rsidRPr="002B6DC3" w:rsidRDefault="00350FAE" w:rsidP="002B6DC3">
      <w:pPr>
        <w:autoSpaceDE w:val="0"/>
        <w:autoSpaceDN w:val="0"/>
        <w:adjustRightInd w:val="0"/>
        <w:spacing w:after="0" w:line="240" w:lineRule="auto"/>
        <w:jc w:val="both"/>
        <w:rPr>
          <w:rFonts w:ascii="Arial" w:hAnsi="Arial" w:cs="Arial"/>
          <w:b/>
          <w:kern w:val="16"/>
          <w:lang w:val="en-US"/>
        </w:rPr>
      </w:pPr>
      <w:proofErr w:type="gramStart"/>
      <w:r w:rsidRPr="00FC0D0D">
        <w:rPr>
          <w:rFonts w:ascii="Arial" w:hAnsi="Arial" w:cs="Arial"/>
          <w:i/>
          <w:kern w:val="16"/>
          <w:lang w:val="en-US"/>
        </w:rPr>
        <w:t>Table 1.</w:t>
      </w:r>
      <w:proofErr w:type="gramEnd"/>
      <w:r w:rsidRPr="002B6DC3">
        <w:rPr>
          <w:rFonts w:ascii="Arial" w:hAnsi="Arial" w:cs="Arial"/>
          <w:b/>
          <w:kern w:val="16"/>
          <w:lang w:val="en-US"/>
        </w:rPr>
        <w:t xml:space="preserve"> </w:t>
      </w:r>
      <w:proofErr w:type="gramStart"/>
      <w:r w:rsidRPr="002B6DC3">
        <w:rPr>
          <w:rFonts w:ascii="Arial" w:hAnsi="Arial" w:cs="Arial"/>
          <w:kern w:val="16"/>
          <w:lang w:val="en-US"/>
        </w:rPr>
        <w:t>Concentrations of particles, organic carbon and elemental carbon in the stack exhausts from cooking operations.</w:t>
      </w:r>
      <w:proofErr w:type="gramEnd"/>
    </w:p>
    <w:p w:rsidR="00350FAE" w:rsidRPr="002B6DC3" w:rsidRDefault="00350FAE" w:rsidP="002B6DC3">
      <w:pPr>
        <w:autoSpaceDE w:val="0"/>
        <w:autoSpaceDN w:val="0"/>
        <w:adjustRightInd w:val="0"/>
        <w:spacing w:after="0" w:line="240" w:lineRule="auto"/>
        <w:jc w:val="both"/>
        <w:rPr>
          <w:rFonts w:ascii="Arial" w:hAnsi="Arial" w:cs="Arial"/>
          <w:kern w:val="16"/>
          <w:lang w:val="en-US"/>
        </w:rPr>
      </w:pPr>
    </w:p>
    <w:tbl>
      <w:tblPr>
        <w:tblW w:w="8749" w:type="dxa"/>
        <w:tblInd w:w="144" w:type="dxa"/>
        <w:tblBorders>
          <w:top w:val="single" w:sz="2" w:space="0" w:color="000000"/>
          <w:bottom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844"/>
        <w:gridCol w:w="1315"/>
        <w:gridCol w:w="1288"/>
        <w:gridCol w:w="1302"/>
      </w:tblGrid>
      <w:tr w:rsidR="006C2B5B" w:rsidRPr="002B6DC3" w:rsidTr="006C2B5B">
        <w:trPr>
          <w:trHeight w:val="450"/>
        </w:trPr>
        <w:tc>
          <w:tcPr>
            <w:tcW w:w="4844" w:type="dxa"/>
            <w:shd w:val="clear" w:color="auto" w:fill="FFFFFF" w:themeFill="background1"/>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r w:rsidRPr="002B6DC3">
              <w:rPr>
                <w:rFonts w:ascii="Arial" w:hAnsi="Arial" w:cs="Arial"/>
                <w:bCs/>
                <w:kern w:val="16"/>
                <w:lang w:val="en-US"/>
              </w:rPr>
              <w:t>Description</w:t>
            </w:r>
          </w:p>
        </w:tc>
        <w:tc>
          <w:tcPr>
            <w:tcW w:w="1315" w:type="dxa"/>
            <w:shd w:val="clear" w:color="auto" w:fill="FFFFFF" w:themeFill="background1"/>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bCs/>
                <w:kern w:val="16"/>
                <w:lang w:val="en-US"/>
              </w:rPr>
              <w:t>PM</w:t>
            </w:r>
            <w:r w:rsidRPr="002B6DC3">
              <w:rPr>
                <w:rFonts w:ascii="Arial" w:hAnsi="Arial" w:cs="Arial"/>
                <w:bCs/>
                <w:kern w:val="16"/>
                <w:vertAlign w:val="subscript"/>
                <w:lang w:val="en-US"/>
              </w:rPr>
              <w:t>2.5</w:t>
            </w:r>
          </w:p>
        </w:tc>
        <w:tc>
          <w:tcPr>
            <w:tcW w:w="1288" w:type="dxa"/>
            <w:shd w:val="clear" w:color="auto" w:fill="FFFFFF" w:themeFill="background1"/>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bCs/>
                <w:kern w:val="16"/>
                <w:lang w:val="en-US"/>
              </w:rPr>
              <w:t>OC</w:t>
            </w:r>
          </w:p>
        </w:tc>
        <w:tc>
          <w:tcPr>
            <w:tcW w:w="1302" w:type="dxa"/>
            <w:shd w:val="clear" w:color="auto" w:fill="FFFFFF" w:themeFill="background1"/>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bCs/>
                <w:kern w:val="16"/>
                <w:lang w:val="en-US"/>
              </w:rPr>
              <w:t>EC</w:t>
            </w:r>
          </w:p>
        </w:tc>
      </w:tr>
      <w:tr w:rsidR="00350FAE" w:rsidRPr="00762605" w:rsidTr="006C2B5B">
        <w:trPr>
          <w:trHeight w:val="310"/>
        </w:trPr>
        <w:tc>
          <w:tcPr>
            <w:tcW w:w="8749" w:type="dxa"/>
            <w:gridSpan w:val="4"/>
            <w:shd w:val="clear" w:color="auto" w:fill="auto"/>
            <w:tcMar>
              <w:top w:w="72" w:type="dxa"/>
              <w:left w:w="144" w:type="dxa"/>
              <w:bottom w:w="72" w:type="dxa"/>
              <w:right w:w="144" w:type="dxa"/>
            </w:tcMar>
            <w:vAlign w:val="center"/>
            <w:hideMark/>
          </w:tcPr>
          <w:p w:rsidR="00F21604" w:rsidRPr="002B6DC3" w:rsidRDefault="00350FAE" w:rsidP="005B126D">
            <w:pPr>
              <w:autoSpaceDE w:val="0"/>
              <w:autoSpaceDN w:val="0"/>
              <w:adjustRightInd w:val="0"/>
              <w:spacing w:after="0" w:line="240" w:lineRule="auto"/>
              <w:jc w:val="center"/>
              <w:rPr>
                <w:rFonts w:ascii="Arial" w:hAnsi="Arial" w:cs="Arial"/>
                <w:kern w:val="16"/>
                <w:lang w:val="en-US"/>
              </w:rPr>
            </w:pPr>
            <w:r w:rsidRPr="002B6DC3">
              <w:rPr>
                <w:rFonts w:ascii="Arial" w:hAnsi="Arial" w:cs="Arial"/>
                <w:kern w:val="16"/>
                <w:lang w:val="en-US"/>
              </w:rPr>
              <w:t>UNIVERSITY CANTEEN (</w:t>
            </w:r>
            <w:r w:rsidRPr="002B6DC3">
              <w:rPr>
                <w:rFonts w:ascii="Arial" w:hAnsi="Arial" w:cs="Arial"/>
                <w:i/>
                <w:iCs/>
                <w:kern w:val="16"/>
                <w:lang w:val="en-US"/>
              </w:rPr>
              <w:t>n</w:t>
            </w:r>
            <w:r w:rsidRPr="002B6DC3">
              <w:rPr>
                <w:rFonts w:ascii="Arial" w:hAnsi="Arial" w:cs="Arial"/>
                <w:kern w:val="16"/>
                <w:lang w:val="en-US"/>
              </w:rPr>
              <w:t xml:space="preserve"> = 20; units: </w:t>
            </w:r>
            <w:r w:rsidRPr="002B6DC3">
              <w:rPr>
                <w:rFonts w:ascii="Arial" w:hAnsi="Arial" w:cs="Arial"/>
                <w:kern w:val="16"/>
                <w:lang w:val="en-US"/>
              </w:rPr>
              <w:sym w:font="Symbol" w:char="006D"/>
            </w:r>
            <w:r w:rsidRPr="002B6DC3">
              <w:rPr>
                <w:rFonts w:ascii="Arial" w:hAnsi="Arial" w:cs="Arial"/>
                <w:kern w:val="16"/>
                <w:lang w:val="en-US"/>
              </w:rPr>
              <w:t>g</w:t>
            </w:r>
            <w:r w:rsidR="005B126D">
              <w:rPr>
                <w:rFonts w:ascii="Arial" w:hAnsi="Arial" w:cs="Arial"/>
                <w:kern w:val="16"/>
                <w:lang w:val="en-US"/>
              </w:rPr>
              <w:t xml:space="preserve"> </w:t>
            </w:r>
            <w:r w:rsidRPr="002B6DC3">
              <w:rPr>
                <w:rFonts w:ascii="Arial" w:hAnsi="Arial" w:cs="Arial"/>
                <w:kern w:val="16"/>
                <w:lang w:val="en-US"/>
              </w:rPr>
              <w:t>m</w:t>
            </w:r>
            <w:r w:rsidR="005B126D" w:rsidRPr="005B126D">
              <w:rPr>
                <w:rFonts w:ascii="Arial" w:hAnsi="Arial" w:cs="Arial"/>
                <w:kern w:val="16"/>
                <w:vertAlign w:val="superscript"/>
                <w:lang w:val="en-US"/>
              </w:rPr>
              <w:t>-</w:t>
            </w:r>
            <w:r w:rsidRPr="002B6DC3">
              <w:rPr>
                <w:rFonts w:ascii="Arial" w:hAnsi="Arial" w:cs="Arial"/>
                <w:kern w:val="16"/>
                <w:vertAlign w:val="superscript"/>
                <w:lang w:val="en-US"/>
              </w:rPr>
              <w:t>3</w:t>
            </w:r>
            <w:r w:rsidRPr="002B6DC3">
              <w:rPr>
                <w:rFonts w:ascii="Arial" w:hAnsi="Arial" w:cs="Arial"/>
                <w:kern w:val="16"/>
                <w:lang w:val="en-US"/>
              </w:rPr>
              <w:t>)</w:t>
            </w:r>
          </w:p>
        </w:tc>
      </w:tr>
      <w:tr w:rsidR="006C2B5B" w:rsidRPr="002B6DC3" w:rsidTr="006C2B5B">
        <w:trPr>
          <w:trHeight w:val="31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r w:rsidRPr="002B6DC3">
              <w:rPr>
                <w:rFonts w:ascii="Arial" w:hAnsi="Arial" w:cs="Arial"/>
                <w:kern w:val="16"/>
                <w:lang w:val="en-US"/>
              </w:rPr>
              <w:t>Boiled chicken with vegetables</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41</w:t>
            </w:r>
            <w:r w:rsidRPr="002B6DC3">
              <w:rPr>
                <w:rFonts w:ascii="Arial" w:hAnsi="Arial" w:cs="Arial"/>
                <w:kern w:val="16"/>
                <w:lang w:val="en-US"/>
              </w:rPr>
              <w:sym w:font="Symbol" w:char="00B1"/>
            </w:r>
            <w:r w:rsidRPr="002B6DC3">
              <w:rPr>
                <w:rFonts w:ascii="Arial" w:hAnsi="Arial" w:cs="Arial"/>
                <w:kern w:val="16"/>
                <w:lang w:val="en-US"/>
              </w:rPr>
              <w:t>11</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14</w:t>
            </w:r>
            <w:r w:rsidRPr="002B6DC3">
              <w:rPr>
                <w:rFonts w:ascii="Arial" w:hAnsi="Arial" w:cs="Arial"/>
                <w:kern w:val="16"/>
                <w:lang w:val="en-US"/>
              </w:rPr>
              <w:sym w:font="Symbol" w:char="00B1"/>
            </w:r>
            <w:r w:rsidRPr="002B6DC3">
              <w:rPr>
                <w:rFonts w:ascii="Arial" w:hAnsi="Arial" w:cs="Arial"/>
                <w:kern w:val="16"/>
                <w:lang w:val="en-US"/>
              </w:rPr>
              <w:t>0.33</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1.8</w:t>
            </w:r>
            <w:r w:rsidRPr="002B6DC3">
              <w:rPr>
                <w:rFonts w:ascii="Arial" w:hAnsi="Arial" w:cs="Arial"/>
                <w:kern w:val="16"/>
                <w:lang w:val="en-US"/>
              </w:rPr>
              <w:sym w:font="Symbol" w:char="00B1"/>
            </w:r>
            <w:r w:rsidRPr="002B6DC3">
              <w:rPr>
                <w:rFonts w:ascii="Arial" w:hAnsi="Arial" w:cs="Arial"/>
                <w:kern w:val="16"/>
                <w:lang w:val="en-US"/>
              </w:rPr>
              <w:t>0.27</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r w:rsidRPr="002B6DC3">
              <w:rPr>
                <w:rFonts w:ascii="Arial" w:hAnsi="Arial" w:cs="Arial"/>
                <w:kern w:val="16"/>
                <w:lang w:val="en-US"/>
              </w:rPr>
              <w:t>Fried fish; seafood rice</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97</w:t>
            </w:r>
            <w:r w:rsidRPr="002B6DC3">
              <w:rPr>
                <w:rFonts w:ascii="Arial" w:hAnsi="Arial" w:cs="Arial"/>
                <w:kern w:val="16"/>
                <w:lang w:val="en-US"/>
              </w:rPr>
              <w:sym w:font="Symbol" w:char="00B1"/>
            </w:r>
            <w:r w:rsidRPr="002B6DC3">
              <w:rPr>
                <w:rFonts w:ascii="Arial" w:hAnsi="Arial" w:cs="Arial"/>
                <w:kern w:val="16"/>
                <w:lang w:val="en-US"/>
              </w:rPr>
              <w:t>23</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39</w:t>
            </w:r>
            <w:r w:rsidRPr="002B6DC3">
              <w:rPr>
                <w:rFonts w:ascii="Arial" w:hAnsi="Arial" w:cs="Arial"/>
                <w:kern w:val="16"/>
                <w:lang w:val="en-US"/>
              </w:rPr>
              <w:sym w:font="Symbol" w:char="00B1"/>
            </w:r>
            <w:r w:rsidRPr="002B6DC3">
              <w:rPr>
                <w:rFonts w:ascii="Arial" w:hAnsi="Arial" w:cs="Arial"/>
                <w:kern w:val="16"/>
                <w:lang w:val="en-US"/>
              </w:rPr>
              <w:t>2.5</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1.4</w:t>
            </w:r>
            <w:r w:rsidRPr="002B6DC3">
              <w:rPr>
                <w:rFonts w:ascii="Arial" w:hAnsi="Arial" w:cs="Arial"/>
                <w:kern w:val="16"/>
                <w:lang w:val="en-US"/>
              </w:rPr>
              <w:sym w:font="Symbol" w:char="00B1"/>
            </w:r>
            <w:r w:rsidRPr="002B6DC3">
              <w:rPr>
                <w:rFonts w:ascii="Arial" w:hAnsi="Arial" w:cs="Arial"/>
                <w:kern w:val="16"/>
                <w:lang w:val="en-US"/>
              </w:rPr>
              <w:t>0.32</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r w:rsidRPr="002B6DC3">
              <w:rPr>
                <w:rFonts w:ascii="Arial" w:hAnsi="Arial" w:cs="Arial"/>
                <w:kern w:val="16"/>
                <w:lang w:val="en-US"/>
              </w:rPr>
              <w:t>Veal stroganoff stew</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63</w:t>
            </w:r>
            <w:r w:rsidRPr="002B6DC3">
              <w:rPr>
                <w:rFonts w:ascii="Arial" w:hAnsi="Arial" w:cs="Arial"/>
                <w:kern w:val="16"/>
                <w:lang w:val="en-US"/>
              </w:rPr>
              <w:sym w:font="Symbol" w:char="00B1"/>
            </w:r>
            <w:r w:rsidRPr="002B6DC3">
              <w:rPr>
                <w:rFonts w:ascii="Arial" w:hAnsi="Arial" w:cs="Arial"/>
                <w:kern w:val="16"/>
                <w:lang w:val="en-US"/>
              </w:rPr>
              <w:t>2.3</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30</w:t>
            </w:r>
            <w:r w:rsidRPr="002B6DC3">
              <w:rPr>
                <w:rFonts w:ascii="Arial" w:hAnsi="Arial" w:cs="Arial"/>
                <w:kern w:val="16"/>
                <w:lang w:val="en-US"/>
              </w:rPr>
              <w:sym w:font="Symbol" w:char="00B1"/>
            </w:r>
            <w:r w:rsidRPr="002B6DC3">
              <w:rPr>
                <w:rFonts w:ascii="Arial" w:hAnsi="Arial" w:cs="Arial"/>
                <w:kern w:val="16"/>
                <w:lang w:val="en-US"/>
              </w:rPr>
              <w:t>0.79</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1.5</w:t>
            </w:r>
            <w:r w:rsidRPr="002B6DC3">
              <w:rPr>
                <w:rFonts w:ascii="Arial" w:hAnsi="Arial" w:cs="Arial"/>
                <w:kern w:val="16"/>
                <w:lang w:val="en-US"/>
              </w:rPr>
              <w:sym w:font="Symbol" w:char="00B1"/>
            </w:r>
            <w:r w:rsidRPr="002B6DC3">
              <w:rPr>
                <w:rFonts w:ascii="Arial" w:hAnsi="Arial" w:cs="Arial"/>
                <w:kern w:val="16"/>
                <w:lang w:val="en-US"/>
              </w:rPr>
              <w:t>0.34</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t>Boiled pork meat with vegetables</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27</w:t>
            </w:r>
            <w:r w:rsidRPr="002B6DC3">
              <w:rPr>
                <w:rFonts w:ascii="Arial" w:hAnsi="Arial" w:cs="Arial"/>
                <w:kern w:val="16"/>
                <w:lang w:val="en-US"/>
              </w:rPr>
              <w:sym w:font="Symbol" w:char="00B1"/>
            </w:r>
            <w:r w:rsidRPr="002B6DC3">
              <w:rPr>
                <w:rFonts w:ascii="Arial" w:hAnsi="Arial" w:cs="Arial"/>
                <w:kern w:val="16"/>
                <w:lang w:val="en-US"/>
              </w:rPr>
              <w:t>1.5</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8.5</w:t>
            </w:r>
            <w:r w:rsidRPr="002B6DC3">
              <w:rPr>
                <w:rFonts w:ascii="Arial" w:hAnsi="Arial" w:cs="Arial"/>
                <w:kern w:val="16"/>
                <w:lang w:val="en-US"/>
              </w:rPr>
              <w:sym w:font="Symbol" w:char="00B1"/>
            </w:r>
            <w:r w:rsidRPr="002B6DC3">
              <w:rPr>
                <w:rFonts w:ascii="Arial" w:hAnsi="Arial" w:cs="Arial"/>
                <w:kern w:val="16"/>
                <w:lang w:val="en-US"/>
              </w:rPr>
              <w:t>0.57</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1.0</w:t>
            </w:r>
            <w:r w:rsidRPr="002B6DC3">
              <w:rPr>
                <w:rFonts w:ascii="Arial" w:hAnsi="Arial" w:cs="Arial"/>
                <w:kern w:val="16"/>
                <w:lang w:val="en-US"/>
              </w:rPr>
              <w:sym w:font="Symbol" w:char="00B1"/>
            </w:r>
            <w:r w:rsidRPr="002B6DC3">
              <w:rPr>
                <w:rFonts w:ascii="Arial" w:hAnsi="Arial" w:cs="Arial"/>
                <w:kern w:val="16"/>
                <w:lang w:val="en-US"/>
              </w:rPr>
              <w:t>0.19</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r w:rsidRPr="002B6DC3">
              <w:rPr>
                <w:rFonts w:ascii="Arial" w:hAnsi="Arial" w:cs="Arial"/>
                <w:kern w:val="16"/>
                <w:lang w:val="en-US"/>
              </w:rPr>
              <w:t>Roasted ribs</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127</w:t>
            </w:r>
            <w:r w:rsidRPr="002B6DC3">
              <w:rPr>
                <w:rFonts w:ascii="Arial" w:hAnsi="Arial" w:cs="Arial"/>
                <w:kern w:val="16"/>
                <w:lang w:val="en-US"/>
              </w:rPr>
              <w:sym w:font="Symbol" w:char="00B1"/>
            </w:r>
            <w:r w:rsidRPr="002B6DC3">
              <w:rPr>
                <w:rFonts w:ascii="Arial" w:hAnsi="Arial" w:cs="Arial"/>
                <w:kern w:val="16"/>
                <w:lang w:val="en-US"/>
              </w:rPr>
              <w:t>2.0</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33</w:t>
            </w:r>
            <w:r w:rsidRPr="002B6DC3">
              <w:rPr>
                <w:rFonts w:ascii="Arial" w:hAnsi="Arial" w:cs="Arial"/>
                <w:kern w:val="16"/>
                <w:lang w:val="en-US"/>
              </w:rPr>
              <w:sym w:font="Symbol" w:char="00B1"/>
            </w:r>
            <w:r w:rsidRPr="002B6DC3">
              <w:rPr>
                <w:rFonts w:ascii="Arial" w:hAnsi="Arial" w:cs="Arial"/>
                <w:kern w:val="16"/>
                <w:lang w:val="en-US"/>
              </w:rPr>
              <w:t>0.58</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6.0</w:t>
            </w:r>
            <w:r w:rsidRPr="002B6DC3">
              <w:rPr>
                <w:rFonts w:ascii="Arial" w:hAnsi="Arial" w:cs="Arial"/>
                <w:kern w:val="16"/>
                <w:lang w:val="en-US"/>
              </w:rPr>
              <w:sym w:font="Symbol" w:char="00B1"/>
            </w:r>
            <w:r w:rsidRPr="002B6DC3">
              <w:rPr>
                <w:rFonts w:ascii="Arial" w:hAnsi="Arial" w:cs="Arial"/>
                <w:kern w:val="16"/>
                <w:lang w:val="en-US"/>
              </w:rPr>
              <w:t>0.01</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lang w:val="en-US"/>
              </w:rPr>
            </w:pPr>
            <w:proofErr w:type="spellStart"/>
            <w:r w:rsidRPr="002B6DC3">
              <w:rPr>
                <w:rFonts w:ascii="Arial" w:hAnsi="Arial" w:cs="Arial"/>
                <w:kern w:val="16"/>
                <w:lang w:val="en-US"/>
              </w:rPr>
              <w:t>Alentejo</w:t>
            </w:r>
            <w:proofErr w:type="spellEnd"/>
            <w:r w:rsidRPr="002B6DC3">
              <w:rPr>
                <w:rFonts w:ascii="Arial" w:hAnsi="Arial" w:cs="Arial"/>
                <w:kern w:val="16"/>
                <w:lang w:val="en-US"/>
              </w:rPr>
              <w:t xml:space="preserve"> pork meat with clams; stewed pork chops with sausages</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45</w:t>
            </w:r>
            <w:r w:rsidRPr="002B6DC3">
              <w:rPr>
                <w:rFonts w:ascii="Arial" w:hAnsi="Arial" w:cs="Arial"/>
                <w:kern w:val="16"/>
                <w:lang w:val="en-US"/>
              </w:rPr>
              <w:sym w:font="Symbol" w:char="00B1"/>
            </w:r>
            <w:r w:rsidRPr="002B6DC3">
              <w:rPr>
                <w:rFonts w:ascii="Arial" w:hAnsi="Arial" w:cs="Arial"/>
                <w:kern w:val="16"/>
                <w:lang w:val="en-US"/>
              </w:rPr>
              <w:t>8.1</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27</w:t>
            </w:r>
            <w:r w:rsidRPr="002B6DC3">
              <w:rPr>
                <w:rFonts w:ascii="Arial" w:hAnsi="Arial" w:cs="Arial"/>
                <w:kern w:val="16"/>
                <w:lang w:val="en-US"/>
              </w:rPr>
              <w:sym w:font="Symbol" w:char="00B1"/>
            </w:r>
            <w:r w:rsidRPr="002B6DC3">
              <w:rPr>
                <w:rFonts w:ascii="Arial" w:hAnsi="Arial" w:cs="Arial"/>
                <w:kern w:val="16"/>
                <w:lang w:val="en-US"/>
              </w:rPr>
              <w:t>0.28</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1.8</w:t>
            </w:r>
            <w:r w:rsidRPr="002B6DC3">
              <w:rPr>
                <w:rFonts w:ascii="Arial" w:hAnsi="Arial" w:cs="Arial"/>
                <w:kern w:val="16"/>
                <w:lang w:val="en-US"/>
              </w:rPr>
              <w:sym w:font="Symbol" w:char="00B1"/>
            </w:r>
            <w:r w:rsidRPr="002B6DC3">
              <w:rPr>
                <w:rFonts w:ascii="Arial" w:hAnsi="Arial" w:cs="Arial"/>
                <w:kern w:val="16"/>
                <w:lang w:val="en-US"/>
              </w:rPr>
              <w:t>0.43</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r w:rsidRPr="002B6DC3">
              <w:rPr>
                <w:rFonts w:ascii="Arial" w:hAnsi="Arial" w:cs="Arial"/>
                <w:kern w:val="16"/>
                <w:lang w:val="en-US"/>
              </w:rPr>
              <w:t>Grilled pork</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107</w:t>
            </w:r>
            <w:r w:rsidRPr="002B6DC3">
              <w:rPr>
                <w:rFonts w:ascii="Arial" w:hAnsi="Arial" w:cs="Arial"/>
                <w:kern w:val="16"/>
                <w:lang w:val="en-US"/>
              </w:rPr>
              <w:sym w:font="Symbol" w:char="00B1"/>
            </w:r>
            <w:r w:rsidRPr="002B6DC3">
              <w:rPr>
                <w:rFonts w:ascii="Arial" w:hAnsi="Arial" w:cs="Arial"/>
                <w:kern w:val="16"/>
                <w:lang w:val="en-US"/>
              </w:rPr>
              <w:t>3.1</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69</w:t>
            </w:r>
            <w:r w:rsidRPr="002B6DC3">
              <w:rPr>
                <w:rFonts w:ascii="Arial" w:hAnsi="Arial" w:cs="Arial"/>
                <w:kern w:val="16"/>
                <w:lang w:val="en-US"/>
              </w:rPr>
              <w:sym w:font="Symbol" w:char="00B1"/>
            </w:r>
            <w:r w:rsidRPr="002B6DC3">
              <w:rPr>
                <w:rFonts w:ascii="Arial" w:hAnsi="Arial" w:cs="Arial"/>
                <w:kern w:val="16"/>
                <w:lang w:val="en-US"/>
              </w:rPr>
              <w:t>1.8</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1.2</w:t>
            </w:r>
            <w:r w:rsidRPr="002B6DC3">
              <w:rPr>
                <w:rFonts w:ascii="Arial" w:hAnsi="Arial" w:cs="Arial"/>
                <w:kern w:val="16"/>
                <w:lang w:val="en-US"/>
              </w:rPr>
              <w:sym w:font="Symbol" w:char="00B1"/>
            </w:r>
            <w:r w:rsidRPr="002B6DC3">
              <w:rPr>
                <w:rFonts w:ascii="Arial" w:hAnsi="Arial" w:cs="Arial"/>
                <w:kern w:val="16"/>
                <w:lang w:val="en-US"/>
              </w:rPr>
              <w:t>0.58</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t>Beef with rice; pork with boiled potatoes</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29</w:t>
            </w:r>
            <w:r w:rsidRPr="002B6DC3">
              <w:rPr>
                <w:rFonts w:ascii="Arial" w:hAnsi="Arial" w:cs="Arial"/>
                <w:kern w:val="16"/>
                <w:lang w:val="en-US"/>
              </w:rPr>
              <w:sym w:font="Symbol" w:char="00B1"/>
            </w:r>
            <w:r w:rsidRPr="002B6DC3">
              <w:rPr>
                <w:rFonts w:ascii="Arial" w:hAnsi="Arial" w:cs="Arial"/>
                <w:kern w:val="16"/>
                <w:lang w:val="en-US"/>
              </w:rPr>
              <w:t>6.7</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10.4</w:t>
            </w:r>
            <w:r w:rsidRPr="002B6DC3">
              <w:rPr>
                <w:rFonts w:ascii="Arial" w:hAnsi="Arial" w:cs="Arial"/>
                <w:kern w:val="16"/>
                <w:lang w:val="en-US"/>
              </w:rPr>
              <w:sym w:font="Symbol" w:char="00B1"/>
            </w:r>
            <w:r w:rsidRPr="002B6DC3">
              <w:rPr>
                <w:rFonts w:ascii="Arial" w:hAnsi="Arial" w:cs="Arial"/>
                <w:kern w:val="16"/>
                <w:lang w:val="en-US"/>
              </w:rPr>
              <w:t>1.3</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1.7</w:t>
            </w:r>
            <w:r w:rsidRPr="002B6DC3">
              <w:rPr>
                <w:rFonts w:ascii="Arial" w:hAnsi="Arial" w:cs="Arial"/>
                <w:kern w:val="16"/>
                <w:lang w:val="en-US"/>
              </w:rPr>
              <w:sym w:font="Symbol" w:char="00B1"/>
            </w:r>
            <w:r w:rsidRPr="002B6DC3">
              <w:rPr>
                <w:rFonts w:ascii="Arial" w:hAnsi="Arial" w:cs="Arial"/>
                <w:kern w:val="16"/>
                <w:lang w:val="en-US"/>
              </w:rPr>
              <w:t>0.66</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r w:rsidRPr="002B6DC3">
              <w:rPr>
                <w:rFonts w:ascii="Arial" w:hAnsi="Arial" w:cs="Arial"/>
                <w:kern w:val="16"/>
                <w:lang w:val="en-US"/>
              </w:rPr>
              <w:t>Grilled and boiled fish</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44</w:t>
            </w:r>
            <w:r w:rsidRPr="002B6DC3">
              <w:rPr>
                <w:rFonts w:ascii="Arial" w:hAnsi="Arial" w:cs="Arial"/>
                <w:kern w:val="16"/>
                <w:lang w:val="en-US"/>
              </w:rPr>
              <w:sym w:font="Symbol" w:char="00B1"/>
            </w:r>
            <w:r w:rsidRPr="002B6DC3">
              <w:rPr>
                <w:rFonts w:ascii="Arial" w:hAnsi="Arial" w:cs="Arial"/>
                <w:kern w:val="16"/>
                <w:lang w:val="en-US"/>
              </w:rPr>
              <w:t>11</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34</w:t>
            </w:r>
            <w:r w:rsidRPr="002B6DC3">
              <w:rPr>
                <w:rFonts w:ascii="Arial" w:hAnsi="Arial" w:cs="Arial"/>
                <w:kern w:val="16"/>
                <w:lang w:val="en-US"/>
              </w:rPr>
              <w:sym w:font="Symbol" w:char="00B1"/>
            </w:r>
            <w:r w:rsidRPr="002B6DC3">
              <w:rPr>
                <w:rFonts w:ascii="Arial" w:hAnsi="Arial" w:cs="Arial"/>
                <w:kern w:val="16"/>
                <w:lang w:val="en-US"/>
              </w:rPr>
              <w:t>1.1</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1.3</w:t>
            </w:r>
            <w:r w:rsidRPr="002B6DC3">
              <w:rPr>
                <w:rFonts w:ascii="Arial" w:hAnsi="Arial" w:cs="Arial"/>
                <w:kern w:val="16"/>
                <w:lang w:val="en-US"/>
              </w:rPr>
              <w:sym w:font="Symbol" w:char="00B1"/>
            </w:r>
            <w:r w:rsidRPr="002B6DC3">
              <w:rPr>
                <w:rFonts w:ascii="Arial" w:hAnsi="Arial" w:cs="Arial"/>
                <w:kern w:val="16"/>
                <w:lang w:val="en-US"/>
              </w:rPr>
              <w:t>0.02</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t>Chicken stew; turkey stew with rice</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55</w:t>
            </w:r>
            <w:r w:rsidRPr="002B6DC3">
              <w:rPr>
                <w:rFonts w:ascii="Arial" w:hAnsi="Arial" w:cs="Arial"/>
                <w:kern w:val="16"/>
                <w:lang w:val="en-US"/>
              </w:rPr>
              <w:sym w:font="Symbol" w:char="00B1"/>
            </w:r>
            <w:r w:rsidRPr="002B6DC3">
              <w:rPr>
                <w:rFonts w:ascii="Arial" w:hAnsi="Arial" w:cs="Arial"/>
                <w:kern w:val="16"/>
                <w:lang w:val="en-US"/>
              </w:rPr>
              <w:t>4.0</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39</w:t>
            </w:r>
            <w:r w:rsidRPr="002B6DC3">
              <w:rPr>
                <w:rFonts w:ascii="Arial" w:hAnsi="Arial" w:cs="Arial"/>
                <w:kern w:val="16"/>
                <w:lang w:val="en-US"/>
              </w:rPr>
              <w:sym w:font="Symbol" w:char="00B1"/>
            </w:r>
            <w:r w:rsidRPr="002B6DC3">
              <w:rPr>
                <w:rFonts w:ascii="Arial" w:hAnsi="Arial" w:cs="Arial"/>
                <w:kern w:val="16"/>
                <w:lang w:val="en-US"/>
              </w:rPr>
              <w:t>1.2</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2.1</w:t>
            </w:r>
            <w:r w:rsidRPr="002B6DC3">
              <w:rPr>
                <w:rFonts w:ascii="Arial" w:hAnsi="Arial" w:cs="Arial"/>
                <w:kern w:val="16"/>
                <w:lang w:val="en-US"/>
              </w:rPr>
              <w:sym w:font="Symbol" w:char="00B1"/>
            </w:r>
            <w:r w:rsidRPr="002B6DC3">
              <w:rPr>
                <w:rFonts w:ascii="Arial" w:hAnsi="Arial" w:cs="Arial"/>
                <w:kern w:val="16"/>
                <w:lang w:val="en-US"/>
              </w:rPr>
              <w:t>0.01</w:t>
            </w:r>
          </w:p>
        </w:tc>
      </w:tr>
      <w:tr w:rsidR="00350FAE" w:rsidRPr="00762605" w:rsidTr="006C2B5B">
        <w:trPr>
          <w:trHeight w:val="340"/>
        </w:trPr>
        <w:tc>
          <w:tcPr>
            <w:tcW w:w="8749" w:type="dxa"/>
            <w:gridSpan w:val="4"/>
            <w:shd w:val="clear" w:color="auto" w:fill="auto"/>
            <w:tcMar>
              <w:top w:w="72" w:type="dxa"/>
              <w:left w:w="144" w:type="dxa"/>
              <w:bottom w:w="72" w:type="dxa"/>
              <w:right w:w="144" w:type="dxa"/>
            </w:tcMar>
            <w:vAlign w:val="center"/>
            <w:hideMark/>
          </w:tcPr>
          <w:p w:rsidR="00F21604" w:rsidRPr="002B6DC3" w:rsidRDefault="00350FAE" w:rsidP="00B40941">
            <w:pPr>
              <w:autoSpaceDE w:val="0"/>
              <w:autoSpaceDN w:val="0"/>
              <w:adjustRightInd w:val="0"/>
              <w:spacing w:after="0" w:line="240" w:lineRule="auto"/>
              <w:jc w:val="center"/>
              <w:rPr>
                <w:rFonts w:ascii="Arial" w:hAnsi="Arial" w:cs="Arial"/>
                <w:kern w:val="16"/>
                <w:lang w:val="en-US"/>
              </w:rPr>
            </w:pPr>
            <w:r w:rsidRPr="002B6DC3">
              <w:rPr>
                <w:rFonts w:ascii="Arial" w:hAnsi="Arial" w:cs="Arial"/>
                <w:kern w:val="16"/>
                <w:lang w:val="en-GB"/>
              </w:rPr>
              <w:t>CHARCOAL-GRILLED CHICKEN RESTAURANT (</w:t>
            </w:r>
            <w:r w:rsidRPr="002B6DC3">
              <w:rPr>
                <w:rFonts w:ascii="Arial" w:hAnsi="Arial" w:cs="Arial"/>
                <w:i/>
                <w:iCs/>
                <w:kern w:val="16"/>
                <w:lang w:val="en-GB"/>
              </w:rPr>
              <w:t>n</w:t>
            </w:r>
            <w:r w:rsidRPr="002B6DC3">
              <w:rPr>
                <w:rFonts w:ascii="Arial" w:hAnsi="Arial" w:cs="Arial"/>
                <w:kern w:val="16"/>
                <w:lang w:val="en-GB"/>
              </w:rPr>
              <w:t xml:space="preserve"> = 7; units: mg</w:t>
            </w:r>
            <w:r w:rsidR="00B40941">
              <w:rPr>
                <w:rFonts w:ascii="Arial" w:hAnsi="Arial" w:cs="Arial"/>
                <w:kern w:val="16"/>
                <w:lang w:val="en-GB"/>
              </w:rPr>
              <w:t xml:space="preserve"> </w:t>
            </w:r>
            <w:r w:rsidRPr="002B6DC3">
              <w:rPr>
                <w:rFonts w:ascii="Arial" w:hAnsi="Arial" w:cs="Arial"/>
                <w:kern w:val="16"/>
                <w:lang w:val="en-GB"/>
              </w:rPr>
              <w:t>m</w:t>
            </w:r>
            <w:r w:rsidR="00B40941" w:rsidRPr="00B40941">
              <w:rPr>
                <w:rFonts w:ascii="Arial" w:hAnsi="Arial" w:cs="Arial"/>
                <w:kern w:val="16"/>
                <w:vertAlign w:val="superscript"/>
                <w:lang w:val="en-GB"/>
              </w:rPr>
              <w:t>-</w:t>
            </w:r>
            <w:r w:rsidRPr="002B6DC3">
              <w:rPr>
                <w:rFonts w:ascii="Arial" w:hAnsi="Arial" w:cs="Arial"/>
                <w:kern w:val="16"/>
                <w:vertAlign w:val="superscript"/>
                <w:lang w:val="en-GB"/>
              </w:rPr>
              <w:t>3</w:t>
            </w:r>
            <w:r w:rsidRPr="002B6DC3">
              <w:rPr>
                <w:rFonts w:ascii="Arial" w:hAnsi="Arial" w:cs="Arial"/>
                <w:kern w:val="16"/>
                <w:lang w:val="en-GB"/>
              </w:rPr>
              <w:t>)</w:t>
            </w:r>
          </w:p>
        </w:tc>
      </w:tr>
      <w:tr w:rsidR="006C2B5B" w:rsidRPr="002B6DC3" w:rsidTr="006C2B5B">
        <w:trPr>
          <w:trHeight w:val="34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r w:rsidRPr="002B6DC3">
              <w:rPr>
                <w:rFonts w:ascii="Arial" w:hAnsi="Arial" w:cs="Arial"/>
                <w:kern w:val="16"/>
                <w:lang w:val="en-US"/>
              </w:rPr>
              <w:t>Smoke-roasted chicken</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71</w:t>
            </w:r>
            <w:r w:rsidRPr="002B6DC3">
              <w:rPr>
                <w:rFonts w:ascii="Arial" w:hAnsi="Arial" w:cs="Arial"/>
                <w:kern w:val="16"/>
                <w:lang w:val="en-US"/>
              </w:rPr>
              <w:sym w:font="Symbol" w:char="00B1"/>
            </w:r>
            <w:r w:rsidRPr="002B6DC3">
              <w:rPr>
                <w:rFonts w:ascii="Arial" w:hAnsi="Arial" w:cs="Arial"/>
                <w:kern w:val="16"/>
                <w:lang w:val="en-US"/>
              </w:rPr>
              <w:t>39</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62</w:t>
            </w:r>
            <w:r w:rsidRPr="002B6DC3">
              <w:rPr>
                <w:rFonts w:ascii="Arial" w:hAnsi="Arial" w:cs="Arial"/>
                <w:kern w:val="16"/>
                <w:lang w:val="en-US"/>
              </w:rPr>
              <w:sym w:font="Symbol" w:char="00B1"/>
            </w:r>
            <w:r w:rsidRPr="002B6DC3">
              <w:rPr>
                <w:rFonts w:ascii="Arial" w:hAnsi="Arial" w:cs="Arial"/>
                <w:kern w:val="16"/>
                <w:lang w:val="en-US"/>
              </w:rPr>
              <w:t>37</w:t>
            </w:r>
          </w:p>
        </w:tc>
        <w:tc>
          <w:tcPr>
            <w:tcW w:w="1302"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0.37</w:t>
            </w:r>
            <w:r w:rsidRPr="002B6DC3">
              <w:rPr>
                <w:rFonts w:ascii="Arial" w:hAnsi="Arial" w:cs="Arial"/>
                <w:kern w:val="16"/>
                <w:lang w:val="en-US"/>
              </w:rPr>
              <w:sym w:font="Symbol" w:char="00B1"/>
            </w:r>
            <w:r w:rsidRPr="002B6DC3">
              <w:rPr>
                <w:rFonts w:ascii="Arial" w:hAnsi="Arial" w:cs="Arial"/>
                <w:kern w:val="16"/>
                <w:lang w:val="en-US"/>
              </w:rPr>
              <w:t>0.12</w:t>
            </w:r>
          </w:p>
        </w:tc>
      </w:tr>
      <w:tr w:rsidR="00350FAE" w:rsidRPr="00762605" w:rsidTr="006C2B5B">
        <w:trPr>
          <w:trHeight w:val="340"/>
        </w:trPr>
        <w:tc>
          <w:tcPr>
            <w:tcW w:w="8749" w:type="dxa"/>
            <w:gridSpan w:val="4"/>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lang w:val="en-US"/>
              </w:rPr>
            </w:pPr>
            <w:r w:rsidRPr="002B6DC3">
              <w:rPr>
                <w:rFonts w:ascii="Arial" w:hAnsi="Arial" w:cs="Arial"/>
                <w:kern w:val="16"/>
                <w:lang w:val="en-GB"/>
              </w:rPr>
              <w:t>WOOD-OVEN ROASTED PIGLET RESTAURANT (</w:t>
            </w:r>
            <w:r w:rsidRPr="002B6DC3">
              <w:rPr>
                <w:rFonts w:ascii="Arial" w:hAnsi="Arial" w:cs="Arial"/>
                <w:i/>
                <w:iCs/>
                <w:kern w:val="16"/>
                <w:lang w:val="en-GB"/>
              </w:rPr>
              <w:t xml:space="preserve">n </w:t>
            </w:r>
            <w:r w:rsidRPr="002B6DC3">
              <w:rPr>
                <w:rFonts w:ascii="Arial" w:hAnsi="Arial" w:cs="Arial"/>
                <w:kern w:val="16"/>
                <w:lang w:val="en-GB"/>
              </w:rPr>
              <w:t>= 11)</w:t>
            </w:r>
          </w:p>
        </w:tc>
      </w:tr>
      <w:tr w:rsidR="006C2B5B" w:rsidRPr="002B6DC3" w:rsidTr="006C2B5B">
        <w:trPr>
          <w:trHeight w:val="433"/>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t>Over preheating with remains of pruning vines and pine slats</w:t>
            </w:r>
          </w:p>
        </w:tc>
        <w:tc>
          <w:tcPr>
            <w:tcW w:w="1315"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70</w:t>
            </w:r>
          </w:p>
          <w:p w:rsidR="00F21604" w:rsidRPr="002B6DC3" w:rsidRDefault="00B40941" w:rsidP="00B40941">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288"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52</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302"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7.5</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r>
      <w:tr w:rsidR="006C2B5B" w:rsidRPr="002B6DC3" w:rsidTr="006C2B5B">
        <w:trPr>
          <w:trHeight w:val="433"/>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t>Burning of pruning vines and pine slats (flaming)</w:t>
            </w:r>
          </w:p>
        </w:tc>
        <w:tc>
          <w:tcPr>
            <w:tcW w:w="1315"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31</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288"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28</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302"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1.24</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r>
      <w:tr w:rsidR="006C2B5B" w:rsidRPr="002B6DC3" w:rsidTr="006C2B5B">
        <w:trPr>
          <w:trHeight w:val="433"/>
        </w:trPr>
        <w:tc>
          <w:tcPr>
            <w:tcW w:w="4844" w:type="dxa"/>
            <w:shd w:val="clear" w:color="auto" w:fill="auto"/>
            <w:tcMar>
              <w:top w:w="72" w:type="dxa"/>
              <w:left w:w="144" w:type="dxa"/>
              <w:bottom w:w="72" w:type="dxa"/>
              <w:right w:w="144" w:type="dxa"/>
            </w:tcMar>
            <w:vAlign w:val="center"/>
            <w:hideMark/>
          </w:tcPr>
          <w:p w:rsidR="00F21604" w:rsidRPr="002B6DC3" w:rsidRDefault="00350FAE" w:rsidP="00A85AC4">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lastRenderedPageBreak/>
              <w:t xml:space="preserve">Pine slats burning like in a fireplace (door open) after refueling; flaming phase and beginning of </w:t>
            </w:r>
            <w:proofErr w:type="spellStart"/>
            <w:r w:rsidRPr="002B6DC3">
              <w:rPr>
                <w:rFonts w:ascii="Arial" w:hAnsi="Arial" w:cs="Arial"/>
                <w:kern w:val="16"/>
                <w:lang w:val="en-US"/>
              </w:rPr>
              <w:t>smouldering</w:t>
            </w:r>
            <w:proofErr w:type="spellEnd"/>
            <w:r w:rsidRPr="002B6DC3">
              <w:rPr>
                <w:rFonts w:ascii="Arial" w:hAnsi="Arial" w:cs="Arial"/>
                <w:kern w:val="16"/>
                <w:lang w:val="en-US"/>
              </w:rPr>
              <w:t xml:space="preserve"> phase</w:t>
            </w:r>
          </w:p>
        </w:tc>
        <w:tc>
          <w:tcPr>
            <w:tcW w:w="1315"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192</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288"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178</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302"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9.24</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r>
      <w:tr w:rsidR="006C2B5B" w:rsidRPr="002B6DC3" w:rsidTr="006C2B5B">
        <w:trPr>
          <w:trHeight w:val="620"/>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rPr>
            </w:pPr>
            <w:proofErr w:type="spellStart"/>
            <w:r w:rsidRPr="002B6DC3">
              <w:rPr>
                <w:rFonts w:ascii="Arial" w:hAnsi="Arial" w:cs="Arial"/>
                <w:kern w:val="16"/>
                <w:lang w:val="en-US"/>
              </w:rPr>
              <w:t>Smouldering</w:t>
            </w:r>
            <w:proofErr w:type="spellEnd"/>
            <w:r w:rsidRPr="002B6DC3">
              <w:rPr>
                <w:rFonts w:ascii="Arial" w:hAnsi="Arial" w:cs="Arial"/>
                <w:kern w:val="16"/>
                <w:lang w:val="en-US"/>
              </w:rPr>
              <w:t xml:space="preserve"> and glowing embers</w:t>
            </w:r>
          </w:p>
        </w:tc>
        <w:tc>
          <w:tcPr>
            <w:tcW w:w="1315"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16.0</w:t>
            </w:r>
            <w:r w:rsidRPr="002B6DC3">
              <w:rPr>
                <w:rFonts w:ascii="Arial" w:hAnsi="Arial" w:cs="Arial"/>
                <w:kern w:val="16"/>
                <w:lang w:val="en-US"/>
              </w:rPr>
              <w:sym w:font="Symbol" w:char="00B1"/>
            </w:r>
            <w:r w:rsidRPr="002B6DC3">
              <w:rPr>
                <w:rFonts w:ascii="Arial" w:hAnsi="Arial" w:cs="Arial"/>
                <w:kern w:val="16"/>
                <w:lang w:val="en-US"/>
              </w:rPr>
              <w:t>2.58</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288"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8.13</w:t>
            </w:r>
            <w:r w:rsidRPr="002B6DC3">
              <w:rPr>
                <w:rFonts w:ascii="Arial" w:hAnsi="Arial" w:cs="Arial"/>
                <w:kern w:val="16"/>
                <w:lang w:val="en-US"/>
              </w:rPr>
              <w:sym w:font="Symbol" w:char="00B1"/>
            </w:r>
            <w:r w:rsidRPr="002B6DC3">
              <w:rPr>
                <w:rFonts w:ascii="Arial" w:hAnsi="Arial" w:cs="Arial"/>
                <w:kern w:val="16"/>
                <w:lang w:val="en-US"/>
              </w:rPr>
              <w:t>3.07</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302"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5.02</w:t>
            </w:r>
            <w:r w:rsidRPr="002B6DC3">
              <w:rPr>
                <w:rFonts w:ascii="Arial" w:hAnsi="Arial" w:cs="Arial"/>
                <w:kern w:val="16"/>
                <w:lang w:val="en-US"/>
              </w:rPr>
              <w:sym w:font="Symbol" w:char="00B1"/>
            </w:r>
            <w:r w:rsidRPr="002B6DC3">
              <w:rPr>
                <w:rFonts w:ascii="Arial" w:hAnsi="Arial" w:cs="Arial"/>
                <w:kern w:val="16"/>
                <w:lang w:val="en-US"/>
              </w:rPr>
              <w:t>0.739</w:t>
            </w:r>
          </w:p>
          <w:p w:rsidR="00F21604" w:rsidRPr="002B6DC3" w:rsidRDefault="00B40941"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r>
      <w:tr w:rsidR="006C2B5B" w:rsidRPr="002B6DC3" w:rsidTr="006C2B5B">
        <w:trPr>
          <w:trHeight w:val="433"/>
        </w:trPr>
        <w:tc>
          <w:tcPr>
            <w:tcW w:w="4844" w:type="dxa"/>
            <w:shd w:val="clear" w:color="auto" w:fill="auto"/>
            <w:tcMar>
              <w:top w:w="72" w:type="dxa"/>
              <w:left w:w="144" w:type="dxa"/>
              <w:bottom w:w="72" w:type="dxa"/>
              <w:right w:w="144" w:type="dxa"/>
            </w:tcMar>
            <w:vAlign w:val="center"/>
            <w:hideMark/>
          </w:tcPr>
          <w:p w:rsidR="00F21604" w:rsidRPr="002B6DC3" w:rsidRDefault="00350FAE" w:rsidP="00003617">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t>Tray with rice soaked in chicken’s blood; glowing embers at the bottom; door open occasionally to spread ashes on the embers</w:t>
            </w:r>
          </w:p>
        </w:tc>
        <w:tc>
          <w:tcPr>
            <w:tcW w:w="1315"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31.4</w:t>
            </w:r>
            <w:r w:rsidRPr="002B6DC3">
              <w:rPr>
                <w:rFonts w:ascii="Arial" w:hAnsi="Arial" w:cs="Arial"/>
                <w:kern w:val="16"/>
                <w:lang w:val="en-US"/>
              </w:rPr>
              <w:sym w:font="Symbol" w:char="00B1"/>
            </w:r>
            <w:r w:rsidRPr="002B6DC3">
              <w:rPr>
                <w:rFonts w:ascii="Arial" w:hAnsi="Arial" w:cs="Arial"/>
                <w:kern w:val="16"/>
                <w:lang w:val="en-US"/>
              </w:rPr>
              <w:t>2.24</w:t>
            </w:r>
          </w:p>
          <w:p w:rsidR="00F21604" w:rsidRPr="002B6DC3" w:rsidRDefault="002724F9"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288"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10.3</w:t>
            </w:r>
            <w:r w:rsidRPr="002B6DC3">
              <w:rPr>
                <w:rFonts w:ascii="Arial" w:hAnsi="Arial" w:cs="Arial"/>
                <w:kern w:val="16"/>
                <w:lang w:val="en-US"/>
              </w:rPr>
              <w:sym w:font="Symbol" w:char="00B1"/>
            </w:r>
            <w:r w:rsidRPr="002B6DC3">
              <w:rPr>
                <w:rFonts w:ascii="Arial" w:hAnsi="Arial" w:cs="Arial"/>
                <w:kern w:val="16"/>
                <w:lang w:val="en-US"/>
              </w:rPr>
              <w:t>2.29</w:t>
            </w:r>
          </w:p>
          <w:p w:rsidR="00F21604" w:rsidRPr="002B6DC3" w:rsidRDefault="002724F9"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c>
          <w:tcPr>
            <w:tcW w:w="1302"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5.02</w:t>
            </w:r>
            <w:r w:rsidRPr="002B6DC3">
              <w:rPr>
                <w:rFonts w:ascii="Arial" w:hAnsi="Arial" w:cs="Arial"/>
                <w:kern w:val="16"/>
                <w:lang w:val="en-US"/>
              </w:rPr>
              <w:sym w:font="Symbol" w:char="00B1"/>
            </w:r>
            <w:r w:rsidRPr="002B6DC3">
              <w:rPr>
                <w:rFonts w:ascii="Arial" w:hAnsi="Arial" w:cs="Arial"/>
                <w:kern w:val="16"/>
                <w:lang w:val="en-US"/>
              </w:rPr>
              <w:t>0.739</w:t>
            </w:r>
          </w:p>
          <w:p w:rsidR="00F21604" w:rsidRPr="002B6DC3" w:rsidRDefault="002724F9"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GB"/>
              </w:rPr>
              <w:t>mg</w:t>
            </w:r>
            <w:r>
              <w:rPr>
                <w:rFonts w:ascii="Arial" w:hAnsi="Arial" w:cs="Arial"/>
                <w:kern w:val="16"/>
                <w:lang w:val="en-GB"/>
              </w:rPr>
              <w:t xml:space="preserve"> </w:t>
            </w:r>
            <w:r w:rsidRPr="002B6DC3">
              <w:rPr>
                <w:rFonts w:ascii="Arial" w:hAnsi="Arial" w:cs="Arial"/>
                <w:kern w:val="16"/>
                <w:lang w:val="en-GB"/>
              </w:rPr>
              <w:t>m</w:t>
            </w:r>
            <w:r w:rsidRPr="00B40941">
              <w:rPr>
                <w:rFonts w:ascii="Arial" w:hAnsi="Arial" w:cs="Arial"/>
                <w:kern w:val="16"/>
                <w:vertAlign w:val="superscript"/>
                <w:lang w:val="en-GB"/>
              </w:rPr>
              <w:t>-</w:t>
            </w:r>
            <w:r w:rsidRPr="002B6DC3">
              <w:rPr>
                <w:rFonts w:ascii="Arial" w:hAnsi="Arial" w:cs="Arial"/>
                <w:kern w:val="16"/>
                <w:vertAlign w:val="superscript"/>
                <w:lang w:val="en-GB"/>
              </w:rPr>
              <w:t>3</w:t>
            </w:r>
          </w:p>
        </w:tc>
      </w:tr>
      <w:tr w:rsidR="006C2B5B" w:rsidRPr="002B6DC3" w:rsidTr="006C2B5B">
        <w:trPr>
          <w:trHeight w:val="433"/>
        </w:trPr>
        <w:tc>
          <w:tcPr>
            <w:tcW w:w="4844" w:type="dxa"/>
            <w:shd w:val="clear" w:color="auto" w:fill="auto"/>
            <w:tcMar>
              <w:top w:w="72" w:type="dxa"/>
              <w:left w:w="144" w:type="dxa"/>
              <w:bottom w:w="72" w:type="dxa"/>
              <w:right w:w="144" w:type="dxa"/>
            </w:tcMar>
            <w:vAlign w:val="center"/>
            <w:hideMark/>
          </w:tcPr>
          <w:p w:rsidR="00F21604" w:rsidRPr="002B6DC3" w:rsidRDefault="0071297F" w:rsidP="002B6DC3">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t>Three</w:t>
            </w:r>
            <w:r w:rsidR="00350FAE" w:rsidRPr="002B6DC3">
              <w:rPr>
                <w:rFonts w:ascii="Arial" w:hAnsi="Arial" w:cs="Arial"/>
                <w:kern w:val="16"/>
                <w:lang w:val="en-US"/>
              </w:rPr>
              <w:t xml:space="preserve"> piglets in the oven; glowing embers at the bottom; door open</w:t>
            </w:r>
          </w:p>
        </w:tc>
        <w:tc>
          <w:tcPr>
            <w:tcW w:w="1315"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1393</w:t>
            </w:r>
            <w:r w:rsidRPr="002B6DC3">
              <w:rPr>
                <w:rFonts w:ascii="Arial" w:hAnsi="Arial" w:cs="Arial"/>
                <w:kern w:val="16"/>
                <w:lang w:val="en-US"/>
              </w:rPr>
              <w:sym w:font="Symbol" w:char="00B1"/>
            </w:r>
            <w:r w:rsidRPr="002B6DC3">
              <w:rPr>
                <w:rFonts w:ascii="Arial" w:hAnsi="Arial" w:cs="Arial"/>
                <w:kern w:val="16"/>
                <w:lang w:val="en-US"/>
              </w:rPr>
              <w:t xml:space="preserve">142 </w:t>
            </w:r>
            <w:r w:rsidRPr="002B6DC3">
              <w:rPr>
                <w:rFonts w:ascii="Arial" w:hAnsi="Arial" w:cs="Arial"/>
                <w:kern w:val="16"/>
                <w:lang w:val="en-US"/>
              </w:rPr>
              <w:sym w:font="Symbol" w:char="006D"/>
            </w:r>
            <w:r w:rsidR="002724F9">
              <w:rPr>
                <w:rFonts w:ascii="Arial" w:hAnsi="Arial" w:cs="Arial"/>
                <w:kern w:val="16"/>
                <w:lang w:val="en-US"/>
              </w:rPr>
              <w:t xml:space="preserve">g </w:t>
            </w:r>
            <w:r w:rsidRPr="002B6DC3">
              <w:rPr>
                <w:rFonts w:ascii="Arial" w:hAnsi="Arial" w:cs="Arial"/>
                <w:kern w:val="16"/>
                <w:lang w:val="en-US"/>
              </w:rPr>
              <w:t>m</w:t>
            </w:r>
            <w:r w:rsidR="002724F9" w:rsidRPr="002724F9">
              <w:rPr>
                <w:rFonts w:ascii="Arial" w:hAnsi="Arial" w:cs="Arial"/>
                <w:kern w:val="16"/>
                <w:vertAlign w:val="superscript"/>
                <w:lang w:val="en-US"/>
              </w:rPr>
              <w:t>-</w:t>
            </w:r>
            <w:r w:rsidRPr="002B6DC3">
              <w:rPr>
                <w:rFonts w:ascii="Arial" w:hAnsi="Arial" w:cs="Arial"/>
                <w:kern w:val="16"/>
                <w:vertAlign w:val="superscript"/>
                <w:lang w:val="en-US"/>
              </w:rPr>
              <w:t>3</w:t>
            </w:r>
          </w:p>
        </w:tc>
        <w:tc>
          <w:tcPr>
            <w:tcW w:w="1288"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809</w:t>
            </w:r>
            <w:r w:rsidRPr="002B6DC3">
              <w:rPr>
                <w:rFonts w:ascii="Arial" w:hAnsi="Arial" w:cs="Arial"/>
                <w:kern w:val="16"/>
                <w:lang w:val="en-US"/>
              </w:rPr>
              <w:sym w:font="Symbol" w:char="00B1"/>
            </w:r>
            <w:r w:rsidRPr="002B6DC3">
              <w:rPr>
                <w:rFonts w:ascii="Arial" w:hAnsi="Arial" w:cs="Arial"/>
                <w:kern w:val="16"/>
                <w:lang w:val="en-US"/>
              </w:rPr>
              <w:t xml:space="preserve">106 </w:t>
            </w:r>
            <w:r w:rsidR="002724F9" w:rsidRPr="002B6DC3">
              <w:rPr>
                <w:rFonts w:ascii="Arial" w:hAnsi="Arial" w:cs="Arial"/>
                <w:kern w:val="16"/>
                <w:lang w:val="en-US"/>
              </w:rPr>
              <w:sym w:font="Symbol" w:char="006D"/>
            </w:r>
            <w:r w:rsidR="002724F9">
              <w:rPr>
                <w:rFonts w:ascii="Arial" w:hAnsi="Arial" w:cs="Arial"/>
                <w:kern w:val="16"/>
                <w:lang w:val="en-US"/>
              </w:rPr>
              <w:t xml:space="preserve">g </w:t>
            </w:r>
            <w:r w:rsidR="002724F9" w:rsidRPr="002B6DC3">
              <w:rPr>
                <w:rFonts w:ascii="Arial" w:hAnsi="Arial" w:cs="Arial"/>
                <w:kern w:val="16"/>
                <w:lang w:val="en-US"/>
              </w:rPr>
              <w:t>m</w:t>
            </w:r>
            <w:r w:rsidR="002724F9" w:rsidRPr="002724F9">
              <w:rPr>
                <w:rFonts w:ascii="Arial" w:hAnsi="Arial" w:cs="Arial"/>
                <w:kern w:val="16"/>
                <w:vertAlign w:val="superscript"/>
                <w:lang w:val="en-US"/>
              </w:rPr>
              <w:t>-</w:t>
            </w:r>
            <w:r w:rsidR="002724F9" w:rsidRPr="002B6DC3">
              <w:rPr>
                <w:rFonts w:ascii="Arial" w:hAnsi="Arial" w:cs="Arial"/>
                <w:kern w:val="16"/>
                <w:vertAlign w:val="superscript"/>
                <w:lang w:val="en-US"/>
              </w:rPr>
              <w:t>3</w:t>
            </w:r>
          </w:p>
        </w:tc>
        <w:tc>
          <w:tcPr>
            <w:tcW w:w="1302" w:type="dxa"/>
            <w:shd w:val="clear" w:color="auto" w:fill="auto"/>
            <w:tcMar>
              <w:top w:w="72" w:type="dxa"/>
              <w:left w:w="144" w:type="dxa"/>
              <w:bottom w:w="72" w:type="dxa"/>
              <w:right w:w="144" w:type="dxa"/>
            </w:tcMar>
            <w:vAlign w:val="center"/>
            <w:hideMark/>
          </w:tcPr>
          <w:p w:rsidR="002724F9" w:rsidRDefault="00350FAE" w:rsidP="002B6DC3">
            <w:pPr>
              <w:autoSpaceDE w:val="0"/>
              <w:autoSpaceDN w:val="0"/>
              <w:adjustRightInd w:val="0"/>
              <w:spacing w:after="0" w:line="240" w:lineRule="auto"/>
              <w:jc w:val="center"/>
              <w:rPr>
                <w:rFonts w:ascii="Arial" w:hAnsi="Arial" w:cs="Arial"/>
                <w:kern w:val="16"/>
                <w:lang w:val="en-US"/>
              </w:rPr>
            </w:pPr>
            <w:r w:rsidRPr="002B6DC3">
              <w:rPr>
                <w:rFonts w:ascii="Arial" w:hAnsi="Arial" w:cs="Arial"/>
                <w:kern w:val="16"/>
                <w:lang w:val="en-US"/>
              </w:rPr>
              <w:t>107</w:t>
            </w:r>
            <w:r w:rsidRPr="002B6DC3">
              <w:rPr>
                <w:rFonts w:ascii="Arial" w:hAnsi="Arial" w:cs="Arial"/>
                <w:kern w:val="16"/>
                <w:lang w:val="en-US"/>
              </w:rPr>
              <w:sym w:font="Symbol" w:char="00B1"/>
            </w:r>
            <w:r w:rsidRPr="002B6DC3">
              <w:rPr>
                <w:rFonts w:ascii="Arial" w:hAnsi="Arial" w:cs="Arial"/>
                <w:kern w:val="16"/>
                <w:lang w:val="en-US"/>
              </w:rPr>
              <w:t xml:space="preserve">21 </w:t>
            </w:r>
          </w:p>
          <w:p w:rsidR="00F21604" w:rsidRPr="002B6DC3" w:rsidRDefault="002724F9"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sym w:font="Symbol" w:char="006D"/>
            </w:r>
            <w:r>
              <w:rPr>
                <w:rFonts w:ascii="Arial" w:hAnsi="Arial" w:cs="Arial"/>
                <w:kern w:val="16"/>
                <w:lang w:val="en-US"/>
              </w:rPr>
              <w:t xml:space="preserve">g </w:t>
            </w:r>
            <w:r w:rsidRPr="002B6DC3">
              <w:rPr>
                <w:rFonts w:ascii="Arial" w:hAnsi="Arial" w:cs="Arial"/>
                <w:kern w:val="16"/>
                <w:lang w:val="en-US"/>
              </w:rPr>
              <w:t>m</w:t>
            </w:r>
            <w:r w:rsidRPr="002724F9">
              <w:rPr>
                <w:rFonts w:ascii="Arial" w:hAnsi="Arial" w:cs="Arial"/>
                <w:kern w:val="16"/>
                <w:vertAlign w:val="superscript"/>
                <w:lang w:val="en-US"/>
              </w:rPr>
              <w:t>-</w:t>
            </w:r>
            <w:r w:rsidRPr="002B6DC3">
              <w:rPr>
                <w:rFonts w:ascii="Arial" w:hAnsi="Arial" w:cs="Arial"/>
                <w:kern w:val="16"/>
                <w:vertAlign w:val="superscript"/>
                <w:lang w:val="en-US"/>
              </w:rPr>
              <w:t>3</w:t>
            </w:r>
          </w:p>
        </w:tc>
      </w:tr>
      <w:tr w:rsidR="006C2B5B" w:rsidRPr="002B6DC3" w:rsidTr="006C2B5B">
        <w:trPr>
          <w:trHeight w:val="433"/>
        </w:trPr>
        <w:tc>
          <w:tcPr>
            <w:tcW w:w="4844" w:type="dxa"/>
            <w:shd w:val="clear" w:color="auto" w:fill="auto"/>
            <w:tcMar>
              <w:top w:w="72" w:type="dxa"/>
              <w:left w:w="144" w:type="dxa"/>
              <w:bottom w:w="72" w:type="dxa"/>
              <w:right w:w="144" w:type="dxa"/>
            </w:tcMar>
            <w:vAlign w:val="center"/>
            <w:hideMark/>
          </w:tcPr>
          <w:p w:rsidR="00F21604" w:rsidRPr="002B6DC3" w:rsidRDefault="00350FAE" w:rsidP="002B6DC3">
            <w:pPr>
              <w:autoSpaceDE w:val="0"/>
              <w:autoSpaceDN w:val="0"/>
              <w:adjustRightInd w:val="0"/>
              <w:spacing w:after="0" w:line="240" w:lineRule="auto"/>
              <w:rPr>
                <w:rFonts w:ascii="Arial" w:hAnsi="Arial" w:cs="Arial"/>
                <w:kern w:val="16"/>
                <w:lang w:val="en-US"/>
              </w:rPr>
            </w:pPr>
            <w:r w:rsidRPr="002B6DC3">
              <w:rPr>
                <w:rFonts w:ascii="Arial" w:hAnsi="Arial" w:cs="Arial"/>
                <w:kern w:val="16"/>
                <w:lang w:val="en-US"/>
              </w:rPr>
              <w:t>Final phase of roasting; oven door closed</w:t>
            </w:r>
          </w:p>
        </w:tc>
        <w:tc>
          <w:tcPr>
            <w:tcW w:w="1315"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207</w:t>
            </w:r>
            <w:r w:rsidRPr="002B6DC3">
              <w:rPr>
                <w:rFonts w:ascii="Arial" w:hAnsi="Arial" w:cs="Arial"/>
                <w:kern w:val="16"/>
                <w:lang w:val="en-US"/>
              </w:rPr>
              <w:sym w:font="Symbol" w:char="00B1"/>
            </w:r>
            <w:r w:rsidRPr="002B6DC3">
              <w:rPr>
                <w:rFonts w:ascii="Arial" w:hAnsi="Arial" w:cs="Arial"/>
                <w:kern w:val="16"/>
                <w:lang w:val="en-US"/>
              </w:rPr>
              <w:t>6.1</w:t>
            </w:r>
          </w:p>
          <w:p w:rsidR="00F21604" w:rsidRPr="002B6DC3" w:rsidRDefault="002724F9"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sym w:font="Symbol" w:char="006D"/>
            </w:r>
            <w:r>
              <w:rPr>
                <w:rFonts w:ascii="Arial" w:hAnsi="Arial" w:cs="Arial"/>
                <w:kern w:val="16"/>
                <w:lang w:val="en-US"/>
              </w:rPr>
              <w:t xml:space="preserve">g </w:t>
            </w:r>
            <w:r w:rsidRPr="002B6DC3">
              <w:rPr>
                <w:rFonts w:ascii="Arial" w:hAnsi="Arial" w:cs="Arial"/>
                <w:kern w:val="16"/>
                <w:lang w:val="en-US"/>
              </w:rPr>
              <w:t>m</w:t>
            </w:r>
            <w:r w:rsidRPr="002724F9">
              <w:rPr>
                <w:rFonts w:ascii="Arial" w:hAnsi="Arial" w:cs="Arial"/>
                <w:kern w:val="16"/>
                <w:vertAlign w:val="superscript"/>
                <w:lang w:val="en-US"/>
              </w:rPr>
              <w:t>-</w:t>
            </w:r>
            <w:r w:rsidRPr="002B6DC3">
              <w:rPr>
                <w:rFonts w:ascii="Arial" w:hAnsi="Arial" w:cs="Arial"/>
                <w:kern w:val="16"/>
                <w:vertAlign w:val="superscript"/>
                <w:lang w:val="en-US"/>
              </w:rPr>
              <w:t>3</w:t>
            </w:r>
          </w:p>
        </w:tc>
        <w:tc>
          <w:tcPr>
            <w:tcW w:w="1288"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158</w:t>
            </w:r>
            <w:r w:rsidRPr="002B6DC3">
              <w:rPr>
                <w:rFonts w:ascii="Arial" w:hAnsi="Arial" w:cs="Arial"/>
                <w:kern w:val="16"/>
                <w:lang w:val="en-US"/>
              </w:rPr>
              <w:sym w:font="Symbol" w:char="00B1"/>
            </w:r>
            <w:r w:rsidRPr="002B6DC3">
              <w:rPr>
                <w:rFonts w:ascii="Arial" w:hAnsi="Arial" w:cs="Arial"/>
                <w:kern w:val="16"/>
                <w:lang w:val="en-US"/>
              </w:rPr>
              <w:t>29</w:t>
            </w:r>
          </w:p>
          <w:p w:rsidR="00F21604" w:rsidRPr="002B6DC3" w:rsidRDefault="002724F9"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sym w:font="Symbol" w:char="006D"/>
            </w:r>
            <w:r>
              <w:rPr>
                <w:rFonts w:ascii="Arial" w:hAnsi="Arial" w:cs="Arial"/>
                <w:kern w:val="16"/>
                <w:lang w:val="en-US"/>
              </w:rPr>
              <w:t xml:space="preserve">g </w:t>
            </w:r>
            <w:r w:rsidRPr="002B6DC3">
              <w:rPr>
                <w:rFonts w:ascii="Arial" w:hAnsi="Arial" w:cs="Arial"/>
                <w:kern w:val="16"/>
                <w:lang w:val="en-US"/>
              </w:rPr>
              <w:t>m</w:t>
            </w:r>
            <w:r w:rsidRPr="002724F9">
              <w:rPr>
                <w:rFonts w:ascii="Arial" w:hAnsi="Arial" w:cs="Arial"/>
                <w:kern w:val="16"/>
                <w:vertAlign w:val="superscript"/>
                <w:lang w:val="en-US"/>
              </w:rPr>
              <w:t>-</w:t>
            </w:r>
            <w:r w:rsidRPr="002B6DC3">
              <w:rPr>
                <w:rFonts w:ascii="Arial" w:hAnsi="Arial" w:cs="Arial"/>
                <w:kern w:val="16"/>
                <w:vertAlign w:val="superscript"/>
                <w:lang w:val="en-US"/>
              </w:rPr>
              <w:t>3</w:t>
            </w:r>
          </w:p>
        </w:tc>
        <w:tc>
          <w:tcPr>
            <w:tcW w:w="1302" w:type="dxa"/>
            <w:shd w:val="clear" w:color="auto" w:fill="auto"/>
            <w:tcMar>
              <w:top w:w="72" w:type="dxa"/>
              <w:left w:w="144" w:type="dxa"/>
              <w:bottom w:w="72" w:type="dxa"/>
              <w:right w:w="144" w:type="dxa"/>
            </w:tcMar>
            <w:vAlign w:val="center"/>
            <w:hideMark/>
          </w:tcPr>
          <w:p w:rsidR="00350FAE" w:rsidRPr="002B6DC3" w:rsidRDefault="00350FAE"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t>&lt; 5</w:t>
            </w:r>
          </w:p>
          <w:p w:rsidR="00F21604" w:rsidRPr="002B6DC3" w:rsidRDefault="002724F9" w:rsidP="002B6DC3">
            <w:pPr>
              <w:autoSpaceDE w:val="0"/>
              <w:autoSpaceDN w:val="0"/>
              <w:adjustRightInd w:val="0"/>
              <w:spacing w:after="0" w:line="240" w:lineRule="auto"/>
              <w:jc w:val="center"/>
              <w:rPr>
                <w:rFonts w:ascii="Arial" w:hAnsi="Arial" w:cs="Arial"/>
                <w:kern w:val="16"/>
              </w:rPr>
            </w:pPr>
            <w:r w:rsidRPr="002B6DC3">
              <w:rPr>
                <w:rFonts w:ascii="Arial" w:hAnsi="Arial" w:cs="Arial"/>
                <w:kern w:val="16"/>
                <w:lang w:val="en-US"/>
              </w:rPr>
              <w:sym w:font="Symbol" w:char="006D"/>
            </w:r>
            <w:r>
              <w:rPr>
                <w:rFonts w:ascii="Arial" w:hAnsi="Arial" w:cs="Arial"/>
                <w:kern w:val="16"/>
                <w:lang w:val="en-US"/>
              </w:rPr>
              <w:t xml:space="preserve">g </w:t>
            </w:r>
            <w:r w:rsidRPr="002B6DC3">
              <w:rPr>
                <w:rFonts w:ascii="Arial" w:hAnsi="Arial" w:cs="Arial"/>
                <w:kern w:val="16"/>
                <w:lang w:val="en-US"/>
              </w:rPr>
              <w:t>m</w:t>
            </w:r>
            <w:r w:rsidRPr="002724F9">
              <w:rPr>
                <w:rFonts w:ascii="Arial" w:hAnsi="Arial" w:cs="Arial"/>
                <w:kern w:val="16"/>
                <w:vertAlign w:val="superscript"/>
                <w:lang w:val="en-US"/>
              </w:rPr>
              <w:t>-</w:t>
            </w:r>
            <w:r w:rsidRPr="002B6DC3">
              <w:rPr>
                <w:rFonts w:ascii="Arial" w:hAnsi="Arial" w:cs="Arial"/>
                <w:kern w:val="16"/>
                <w:vertAlign w:val="superscript"/>
                <w:lang w:val="en-US"/>
              </w:rPr>
              <w:t>3</w:t>
            </w:r>
          </w:p>
        </w:tc>
      </w:tr>
    </w:tbl>
    <w:p w:rsidR="00FD0962" w:rsidRDefault="00FD0962" w:rsidP="002B6DC3">
      <w:pPr>
        <w:autoSpaceDE w:val="0"/>
        <w:autoSpaceDN w:val="0"/>
        <w:adjustRightInd w:val="0"/>
        <w:spacing w:after="0" w:line="240" w:lineRule="auto"/>
        <w:jc w:val="both"/>
        <w:rPr>
          <w:rFonts w:ascii="Arial" w:hAnsi="Arial" w:cs="Arial"/>
          <w:kern w:val="16"/>
          <w:lang w:val="en-US"/>
        </w:rPr>
      </w:pPr>
    </w:p>
    <w:p w:rsidR="00B3733B" w:rsidRDefault="00B3733B" w:rsidP="002B6DC3">
      <w:pPr>
        <w:autoSpaceDE w:val="0"/>
        <w:autoSpaceDN w:val="0"/>
        <w:adjustRightInd w:val="0"/>
        <w:spacing w:after="0" w:line="240" w:lineRule="auto"/>
        <w:jc w:val="both"/>
        <w:rPr>
          <w:rFonts w:ascii="Arial" w:hAnsi="Arial" w:cs="Arial"/>
          <w:kern w:val="16"/>
          <w:lang w:val="en-US"/>
        </w:rPr>
      </w:pPr>
    </w:p>
    <w:p w:rsidR="00B3733B" w:rsidRDefault="00B3733B" w:rsidP="002B6DC3">
      <w:pPr>
        <w:autoSpaceDE w:val="0"/>
        <w:autoSpaceDN w:val="0"/>
        <w:adjustRightInd w:val="0"/>
        <w:spacing w:after="0" w:line="240" w:lineRule="auto"/>
        <w:jc w:val="both"/>
        <w:rPr>
          <w:rFonts w:ascii="Arial" w:hAnsi="Arial" w:cs="Arial"/>
          <w:kern w:val="16"/>
          <w:lang w:val="en-US"/>
        </w:rPr>
      </w:pPr>
    </w:p>
    <w:p w:rsidR="00B3733B" w:rsidRDefault="00B3733B" w:rsidP="00B3733B">
      <w:pPr>
        <w:autoSpaceDE w:val="0"/>
        <w:autoSpaceDN w:val="0"/>
        <w:adjustRightInd w:val="0"/>
        <w:spacing w:after="0" w:line="240" w:lineRule="auto"/>
        <w:jc w:val="center"/>
        <w:rPr>
          <w:rFonts w:ascii="Arial" w:hAnsi="Arial" w:cs="Arial"/>
          <w:kern w:val="16"/>
          <w:lang w:val="en-US"/>
        </w:rPr>
      </w:pPr>
      <w:r>
        <w:rPr>
          <w:rFonts w:ascii="Arial" w:hAnsi="Arial" w:cs="Arial"/>
          <w:noProof/>
          <w:kern w:val="16"/>
        </w:rPr>
        <w:drawing>
          <wp:inline distT="0" distB="0" distL="0" distR="0" wp14:anchorId="7FA20C1A">
            <wp:extent cx="4168800" cy="2937600"/>
            <wp:effectExtent l="0" t="0" r="317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8800" cy="2937600"/>
                    </a:xfrm>
                    <a:prstGeom prst="rect">
                      <a:avLst/>
                    </a:prstGeom>
                    <a:noFill/>
                  </pic:spPr>
                </pic:pic>
              </a:graphicData>
            </a:graphic>
          </wp:inline>
        </w:drawing>
      </w:r>
    </w:p>
    <w:p w:rsidR="00B3733B" w:rsidRDefault="00B3733B" w:rsidP="00B3733B">
      <w:pPr>
        <w:autoSpaceDE w:val="0"/>
        <w:autoSpaceDN w:val="0"/>
        <w:adjustRightInd w:val="0"/>
        <w:spacing w:after="0" w:line="240" w:lineRule="auto"/>
        <w:jc w:val="center"/>
        <w:rPr>
          <w:rFonts w:ascii="Arial" w:hAnsi="Arial" w:cs="Arial"/>
          <w:kern w:val="16"/>
          <w:lang w:val="en-US"/>
        </w:rPr>
      </w:pPr>
    </w:p>
    <w:p w:rsidR="00B3733B" w:rsidRPr="00FC0D0D" w:rsidRDefault="00B3733B" w:rsidP="00B3733B">
      <w:pPr>
        <w:autoSpaceDE w:val="0"/>
        <w:autoSpaceDN w:val="0"/>
        <w:adjustRightInd w:val="0"/>
        <w:spacing w:after="0" w:line="240" w:lineRule="auto"/>
        <w:jc w:val="both"/>
        <w:rPr>
          <w:rFonts w:ascii="Arial" w:hAnsi="Arial" w:cs="Arial"/>
          <w:kern w:val="16"/>
          <w:lang w:val="en-US"/>
        </w:rPr>
      </w:pPr>
      <w:proofErr w:type="gramStart"/>
      <w:r w:rsidRPr="00A94488">
        <w:rPr>
          <w:rFonts w:ascii="Arial" w:hAnsi="Arial" w:cs="Arial"/>
          <w:i/>
          <w:kern w:val="16"/>
          <w:highlight w:val="yellow"/>
          <w:lang w:val="en-US"/>
        </w:rPr>
        <w:t>Figure 1.</w:t>
      </w:r>
      <w:proofErr w:type="gramEnd"/>
      <w:r w:rsidRPr="00A94488">
        <w:rPr>
          <w:rFonts w:ascii="Arial" w:hAnsi="Arial" w:cs="Arial"/>
          <w:i/>
          <w:kern w:val="16"/>
          <w:highlight w:val="yellow"/>
          <w:lang w:val="en-US"/>
        </w:rPr>
        <w:t xml:space="preserve"> </w:t>
      </w:r>
      <w:r w:rsidRPr="00A94488">
        <w:rPr>
          <w:rFonts w:ascii="Arial" w:hAnsi="Arial" w:cs="Arial"/>
          <w:kern w:val="16"/>
          <w:highlight w:val="yellow"/>
          <w:lang w:val="en-US"/>
        </w:rPr>
        <w:t xml:space="preserve">Location of the 3 cooking establishments in the </w:t>
      </w:r>
      <w:proofErr w:type="spellStart"/>
      <w:r w:rsidRPr="00A94488">
        <w:rPr>
          <w:rFonts w:ascii="Arial" w:hAnsi="Arial" w:cs="Arial"/>
          <w:kern w:val="16"/>
          <w:highlight w:val="yellow"/>
          <w:lang w:val="en-US"/>
        </w:rPr>
        <w:t>Aveiro</w:t>
      </w:r>
      <w:proofErr w:type="spellEnd"/>
      <w:r w:rsidRPr="00A94488">
        <w:rPr>
          <w:rFonts w:ascii="Arial" w:hAnsi="Arial" w:cs="Arial"/>
          <w:kern w:val="16"/>
          <w:highlight w:val="yellow"/>
          <w:lang w:val="en-US"/>
        </w:rPr>
        <w:t xml:space="preserve"> district: </w:t>
      </w:r>
      <w:r w:rsidRPr="00A94488">
        <w:rPr>
          <w:rFonts w:ascii="Calibri" w:hAnsi="Calibri" w:cs="Arial"/>
          <w:kern w:val="16"/>
          <w:sz w:val="16"/>
          <w:szCs w:val="16"/>
          <w:highlight w:val="yellow"/>
          <w:lang w:val="en-US"/>
        </w:rPr>
        <w:t>❶</w:t>
      </w:r>
      <w:r w:rsidRPr="00A94488">
        <w:rPr>
          <w:rFonts w:ascii="Calibri" w:hAnsi="Calibri" w:cs="Arial"/>
          <w:kern w:val="16"/>
          <w:highlight w:val="yellow"/>
          <w:lang w:val="en-US"/>
        </w:rPr>
        <w:t xml:space="preserve"> </w:t>
      </w:r>
      <w:r w:rsidRPr="00A94488">
        <w:rPr>
          <w:rFonts w:ascii="Arial" w:hAnsi="Arial" w:cs="Arial"/>
          <w:kern w:val="16"/>
          <w:highlight w:val="yellow"/>
          <w:lang w:val="en-US"/>
        </w:rPr>
        <w:t>university canteen (</w:t>
      </w:r>
      <w:proofErr w:type="spellStart"/>
      <w:r w:rsidRPr="00A94488">
        <w:rPr>
          <w:rFonts w:ascii="Arial" w:hAnsi="Arial" w:cs="Arial"/>
          <w:kern w:val="16"/>
          <w:highlight w:val="yellow"/>
          <w:lang w:val="en-US"/>
        </w:rPr>
        <w:t>Aveiro</w:t>
      </w:r>
      <w:proofErr w:type="spellEnd"/>
      <w:r w:rsidRPr="00A94488">
        <w:rPr>
          <w:rFonts w:ascii="Arial" w:hAnsi="Arial" w:cs="Arial"/>
          <w:kern w:val="16"/>
          <w:highlight w:val="yellow"/>
          <w:lang w:val="en-US"/>
        </w:rPr>
        <w:t xml:space="preserve"> municipality), </w:t>
      </w:r>
      <w:r w:rsidRPr="00A94488">
        <w:rPr>
          <w:rFonts w:ascii="Calibri" w:hAnsi="Calibri" w:cs="Arial"/>
          <w:kern w:val="16"/>
          <w:sz w:val="16"/>
          <w:szCs w:val="16"/>
          <w:highlight w:val="yellow"/>
          <w:lang w:val="en-US"/>
        </w:rPr>
        <w:t>❷</w:t>
      </w:r>
      <w:r w:rsidRPr="00A94488">
        <w:rPr>
          <w:rFonts w:ascii="Calibri" w:hAnsi="Calibri" w:cs="Arial"/>
          <w:kern w:val="16"/>
          <w:highlight w:val="yellow"/>
          <w:lang w:val="en-US"/>
        </w:rPr>
        <w:t xml:space="preserve"> </w:t>
      </w:r>
      <w:r w:rsidRPr="00A94488">
        <w:rPr>
          <w:rFonts w:ascii="Arial" w:hAnsi="Arial" w:cs="Arial"/>
          <w:highlight w:val="yellow"/>
          <w:lang w:val="en-GB"/>
        </w:rPr>
        <w:t>charcoal-grilled chicken restaurant</w:t>
      </w:r>
      <w:r w:rsidRPr="00A94488">
        <w:rPr>
          <w:rFonts w:ascii="Arial" w:hAnsi="Arial" w:cs="Arial"/>
          <w:highlight w:val="yellow"/>
          <w:lang w:val="en-GB"/>
        </w:rPr>
        <w:t xml:space="preserve"> </w:t>
      </w:r>
      <w:r w:rsidRPr="00A94488">
        <w:rPr>
          <w:rFonts w:ascii="Arial" w:hAnsi="Arial" w:cs="Arial"/>
          <w:kern w:val="16"/>
          <w:highlight w:val="yellow"/>
          <w:lang w:val="en-US"/>
        </w:rPr>
        <w:t>(</w:t>
      </w:r>
      <w:proofErr w:type="spellStart"/>
      <w:r w:rsidRPr="00A94488">
        <w:rPr>
          <w:rFonts w:ascii="Arial" w:hAnsi="Arial" w:cs="Arial"/>
          <w:kern w:val="16"/>
          <w:highlight w:val="yellow"/>
          <w:lang w:val="en-US"/>
        </w:rPr>
        <w:t>Aveiro</w:t>
      </w:r>
      <w:proofErr w:type="spellEnd"/>
      <w:r w:rsidRPr="00A94488">
        <w:rPr>
          <w:rFonts w:ascii="Arial" w:hAnsi="Arial" w:cs="Arial"/>
          <w:kern w:val="16"/>
          <w:highlight w:val="yellow"/>
          <w:lang w:val="en-US"/>
        </w:rPr>
        <w:t xml:space="preserve"> municipality), </w:t>
      </w:r>
      <w:r w:rsidRPr="00A94488">
        <w:rPr>
          <w:rFonts w:ascii="Arial" w:hAnsi="Arial" w:cs="Arial"/>
          <w:kern w:val="16"/>
          <w:highlight w:val="yellow"/>
          <w:lang w:val="en-US"/>
        </w:rPr>
        <w:t xml:space="preserve">and </w:t>
      </w:r>
      <w:r w:rsidRPr="00A94488">
        <w:rPr>
          <w:rFonts w:ascii="Calibri" w:hAnsi="Calibri" w:cs="Arial"/>
          <w:kern w:val="16"/>
          <w:sz w:val="16"/>
          <w:szCs w:val="16"/>
          <w:highlight w:val="yellow"/>
          <w:lang w:val="en-US"/>
        </w:rPr>
        <w:t>❸</w:t>
      </w:r>
      <w:r w:rsidRPr="00A94488">
        <w:rPr>
          <w:rFonts w:ascii="Calibri" w:hAnsi="Calibri" w:cs="Arial"/>
          <w:kern w:val="16"/>
          <w:sz w:val="16"/>
          <w:szCs w:val="16"/>
          <w:highlight w:val="yellow"/>
          <w:lang w:val="en-US"/>
        </w:rPr>
        <w:t xml:space="preserve"> </w:t>
      </w:r>
      <w:r w:rsidRPr="00A94488">
        <w:rPr>
          <w:rFonts w:ascii="Arial" w:hAnsi="Arial" w:cs="Arial"/>
          <w:highlight w:val="yellow"/>
          <w:lang w:val="en-GB"/>
        </w:rPr>
        <w:t>wood-oven roasted piglet restaurant</w:t>
      </w:r>
      <w:r w:rsidRPr="00A94488">
        <w:rPr>
          <w:rFonts w:ascii="Arial" w:hAnsi="Arial" w:cs="Arial"/>
          <w:highlight w:val="yellow"/>
          <w:lang w:val="en-GB"/>
        </w:rPr>
        <w:t xml:space="preserve"> (Oliveira do </w:t>
      </w:r>
      <w:proofErr w:type="spellStart"/>
      <w:r w:rsidRPr="00A94488">
        <w:rPr>
          <w:rFonts w:ascii="Arial" w:hAnsi="Arial" w:cs="Arial"/>
          <w:highlight w:val="yellow"/>
          <w:lang w:val="en-GB"/>
        </w:rPr>
        <w:t>Bairro</w:t>
      </w:r>
      <w:proofErr w:type="spellEnd"/>
      <w:r w:rsidRPr="00A94488">
        <w:rPr>
          <w:rFonts w:ascii="Arial" w:hAnsi="Arial" w:cs="Arial"/>
          <w:highlight w:val="yellow"/>
          <w:lang w:val="en-GB"/>
        </w:rPr>
        <w:t xml:space="preserve"> municipality)</w:t>
      </w:r>
      <w:r w:rsidRPr="00A94488">
        <w:rPr>
          <w:rFonts w:ascii="Arial" w:hAnsi="Arial" w:cs="Arial"/>
          <w:highlight w:val="yellow"/>
          <w:lang w:val="en-GB"/>
        </w:rPr>
        <w:t>.</w:t>
      </w:r>
      <w:r w:rsidRPr="00FC0D0D">
        <w:rPr>
          <w:rFonts w:ascii="Arial" w:hAnsi="Arial" w:cs="Arial"/>
          <w:kern w:val="16"/>
          <w:lang w:val="en-US"/>
        </w:rPr>
        <w:t xml:space="preserve"> </w:t>
      </w:r>
    </w:p>
    <w:p w:rsidR="00B3733B" w:rsidRDefault="00B3733B" w:rsidP="00B3733B">
      <w:pPr>
        <w:autoSpaceDE w:val="0"/>
        <w:autoSpaceDN w:val="0"/>
        <w:adjustRightInd w:val="0"/>
        <w:spacing w:after="0" w:line="240" w:lineRule="auto"/>
        <w:jc w:val="center"/>
        <w:rPr>
          <w:rFonts w:ascii="Arial" w:hAnsi="Arial" w:cs="Arial"/>
          <w:kern w:val="16"/>
          <w:lang w:val="en-US"/>
        </w:rPr>
      </w:pPr>
    </w:p>
    <w:p w:rsidR="0003370E" w:rsidRPr="002B6DC3" w:rsidRDefault="0003370E" w:rsidP="002B6DC3">
      <w:pPr>
        <w:autoSpaceDE w:val="0"/>
        <w:autoSpaceDN w:val="0"/>
        <w:adjustRightInd w:val="0"/>
        <w:spacing w:after="0" w:line="240" w:lineRule="auto"/>
        <w:jc w:val="both"/>
        <w:rPr>
          <w:rFonts w:ascii="Arial" w:hAnsi="Arial" w:cs="Arial"/>
          <w:kern w:val="16"/>
          <w:lang w:val="en-US"/>
        </w:rPr>
      </w:pP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6"/>
      </w:tblGrid>
      <w:tr w:rsidR="0003370E" w:rsidRPr="002B6DC3" w:rsidTr="0003370E">
        <w:tc>
          <w:tcPr>
            <w:tcW w:w="8536" w:type="dxa"/>
          </w:tcPr>
          <w:p w:rsidR="0003370E" w:rsidRPr="002B6DC3" w:rsidRDefault="0003370E" w:rsidP="002B6DC3">
            <w:pPr>
              <w:jc w:val="center"/>
              <w:rPr>
                <w:rFonts w:ascii="Arial" w:hAnsi="Arial" w:cs="Arial"/>
                <w:sz w:val="22"/>
                <w:szCs w:val="22"/>
                <w:lang w:val="en-GB"/>
              </w:rPr>
            </w:pPr>
            <w:r w:rsidRPr="002B6DC3">
              <w:rPr>
                <w:rFonts w:ascii="Arial" w:hAnsi="Arial" w:cs="Arial"/>
                <w:noProof/>
              </w:rPr>
              <w:lastRenderedPageBreak/>
              <w:drawing>
                <wp:inline distT="0" distB="0" distL="0" distR="0" wp14:anchorId="7E1872F7" wp14:editId="0AFF6F23">
                  <wp:extent cx="36957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95700" cy="2495550"/>
                          </a:xfrm>
                          <a:prstGeom prst="rect">
                            <a:avLst/>
                          </a:prstGeom>
                          <a:noFill/>
                          <a:ln w="9525">
                            <a:noFill/>
                            <a:miter lim="800000"/>
                            <a:headEnd/>
                            <a:tailEnd/>
                          </a:ln>
                        </pic:spPr>
                      </pic:pic>
                    </a:graphicData>
                  </a:graphic>
                </wp:inline>
              </w:drawing>
            </w:r>
          </w:p>
        </w:tc>
      </w:tr>
      <w:tr w:rsidR="0003370E" w:rsidRPr="002B6DC3" w:rsidTr="0003370E">
        <w:tc>
          <w:tcPr>
            <w:tcW w:w="8536" w:type="dxa"/>
          </w:tcPr>
          <w:p w:rsidR="0003370E" w:rsidRPr="002B6DC3" w:rsidRDefault="0003370E" w:rsidP="002B6DC3">
            <w:pPr>
              <w:jc w:val="center"/>
              <w:rPr>
                <w:rFonts w:ascii="Arial" w:hAnsi="Arial" w:cs="Arial"/>
                <w:sz w:val="22"/>
                <w:szCs w:val="22"/>
                <w:lang w:val="en-GB"/>
              </w:rPr>
            </w:pPr>
            <w:r w:rsidRPr="002B6DC3">
              <w:rPr>
                <w:rFonts w:ascii="Arial" w:hAnsi="Arial" w:cs="Arial"/>
                <w:noProof/>
              </w:rPr>
              <w:drawing>
                <wp:inline distT="0" distB="0" distL="0" distR="0" wp14:anchorId="04573981" wp14:editId="2145CEA6">
                  <wp:extent cx="3705225"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05225" cy="2505075"/>
                          </a:xfrm>
                          <a:prstGeom prst="rect">
                            <a:avLst/>
                          </a:prstGeom>
                          <a:noFill/>
                          <a:ln w="9525">
                            <a:noFill/>
                            <a:miter lim="800000"/>
                            <a:headEnd/>
                            <a:tailEnd/>
                          </a:ln>
                        </pic:spPr>
                      </pic:pic>
                    </a:graphicData>
                  </a:graphic>
                </wp:inline>
              </w:drawing>
            </w:r>
          </w:p>
        </w:tc>
      </w:tr>
    </w:tbl>
    <w:p w:rsidR="0003370E" w:rsidRPr="002B6DC3" w:rsidRDefault="0003370E" w:rsidP="002B6DC3">
      <w:pPr>
        <w:autoSpaceDE w:val="0"/>
        <w:autoSpaceDN w:val="0"/>
        <w:adjustRightInd w:val="0"/>
        <w:spacing w:after="0" w:line="240" w:lineRule="auto"/>
        <w:jc w:val="center"/>
        <w:rPr>
          <w:rFonts w:ascii="Arial" w:hAnsi="Arial" w:cs="Arial"/>
          <w:b/>
          <w:kern w:val="16"/>
          <w:lang w:val="en-US"/>
        </w:rPr>
      </w:pPr>
      <w:r w:rsidRPr="002B6DC3">
        <w:rPr>
          <w:rFonts w:ascii="Arial" w:hAnsi="Arial" w:cs="Arial"/>
          <w:noProof/>
        </w:rPr>
        <w:drawing>
          <wp:inline distT="0" distB="0" distL="0" distR="0" wp14:anchorId="0E158668" wp14:editId="6AD1FDEC">
            <wp:extent cx="3676650" cy="2486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676650" cy="2486025"/>
                    </a:xfrm>
                    <a:prstGeom prst="rect">
                      <a:avLst/>
                    </a:prstGeom>
                    <a:noFill/>
                    <a:ln w="9525">
                      <a:noFill/>
                      <a:miter lim="800000"/>
                      <a:headEnd/>
                      <a:tailEnd/>
                    </a:ln>
                  </pic:spPr>
                </pic:pic>
              </a:graphicData>
            </a:graphic>
          </wp:inline>
        </w:drawing>
      </w:r>
    </w:p>
    <w:p w:rsidR="00676B56" w:rsidRPr="00FC0D0D" w:rsidRDefault="0003370E" w:rsidP="002B6DC3">
      <w:pPr>
        <w:autoSpaceDE w:val="0"/>
        <w:autoSpaceDN w:val="0"/>
        <w:adjustRightInd w:val="0"/>
        <w:spacing w:after="0" w:line="240" w:lineRule="auto"/>
        <w:jc w:val="both"/>
        <w:rPr>
          <w:rFonts w:ascii="Arial" w:hAnsi="Arial" w:cs="Arial"/>
          <w:kern w:val="16"/>
          <w:lang w:val="en-US"/>
        </w:rPr>
      </w:pPr>
      <w:proofErr w:type="gramStart"/>
      <w:r w:rsidRPr="00FC0D0D">
        <w:rPr>
          <w:rFonts w:ascii="Arial" w:hAnsi="Arial" w:cs="Arial"/>
          <w:i/>
          <w:kern w:val="16"/>
          <w:lang w:val="en-US"/>
        </w:rPr>
        <w:t xml:space="preserve">Figure </w:t>
      </w:r>
      <w:r w:rsidR="00B3733B">
        <w:rPr>
          <w:rFonts w:ascii="Arial" w:hAnsi="Arial" w:cs="Arial"/>
          <w:i/>
          <w:kern w:val="16"/>
          <w:lang w:val="en-US"/>
        </w:rPr>
        <w:t>2</w:t>
      </w:r>
      <w:r w:rsidRPr="00FC0D0D">
        <w:rPr>
          <w:rFonts w:ascii="Arial" w:hAnsi="Arial" w:cs="Arial"/>
          <w:i/>
          <w:kern w:val="16"/>
          <w:lang w:val="en-US"/>
        </w:rPr>
        <w:t>.</w:t>
      </w:r>
      <w:proofErr w:type="gramEnd"/>
      <w:r w:rsidRPr="002B6DC3">
        <w:rPr>
          <w:rFonts w:ascii="Arial" w:hAnsi="Arial" w:cs="Arial"/>
          <w:i/>
          <w:kern w:val="16"/>
          <w:lang w:val="en-US"/>
        </w:rPr>
        <w:t xml:space="preserve"> </w:t>
      </w:r>
      <w:proofErr w:type="gramStart"/>
      <w:r w:rsidRPr="00FC0D0D">
        <w:rPr>
          <w:rFonts w:ascii="Arial" w:hAnsi="Arial" w:cs="Arial"/>
          <w:kern w:val="16"/>
          <w:lang w:val="en-US"/>
        </w:rPr>
        <w:t>Relationships between the particle and organic carbon concentrations in the exhaust emissions.</w:t>
      </w:r>
      <w:proofErr w:type="gramEnd"/>
      <w:r w:rsidRPr="00FC0D0D">
        <w:rPr>
          <w:rFonts w:ascii="Arial" w:hAnsi="Arial" w:cs="Arial"/>
          <w:kern w:val="16"/>
          <w:lang w:val="en-US"/>
        </w:rPr>
        <w:t xml:space="preserve"> </w:t>
      </w:r>
      <w:r w:rsidRPr="00FC0D0D">
        <w:rPr>
          <w:rFonts w:ascii="Arial" w:hAnsi="Arial" w:cs="Arial"/>
          <w:lang w:val="en-GB"/>
        </w:rPr>
        <w:t xml:space="preserve">Values are given in </w:t>
      </w:r>
      <w:r w:rsidRPr="00FC0D0D">
        <w:rPr>
          <w:rFonts w:ascii="Arial" w:hAnsi="Arial" w:cs="Arial"/>
          <w:lang w:val="en-GB"/>
        </w:rPr>
        <w:sym w:font="Symbol" w:char="F06D"/>
      </w:r>
      <w:r w:rsidRPr="00FC0D0D">
        <w:rPr>
          <w:rFonts w:ascii="Arial" w:hAnsi="Arial" w:cs="Arial"/>
          <w:lang w:val="en-GB"/>
        </w:rPr>
        <w:t>g</w:t>
      </w:r>
      <w:r w:rsidR="00FC0D0D">
        <w:rPr>
          <w:rFonts w:ascii="Arial" w:hAnsi="Arial" w:cs="Arial"/>
          <w:lang w:val="en-GB"/>
        </w:rPr>
        <w:t xml:space="preserve"> </w:t>
      </w:r>
      <w:r w:rsidRPr="00FC0D0D">
        <w:rPr>
          <w:rFonts w:ascii="Arial" w:hAnsi="Arial" w:cs="Arial"/>
          <w:lang w:val="en-GB"/>
        </w:rPr>
        <w:t>m</w:t>
      </w:r>
      <w:r w:rsidR="00FC0D0D" w:rsidRPr="00FC0D0D">
        <w:rPr>
          <w:rFonts w:ascii="Arial" w:hAnsi="Arial" w:cs="Arial"/>
          <w:vertAlign w:val="superscript"/>
          <w:lang w:val="en-GB"/>
        </w:rPr>
        <w:t>-</w:t>
      </w:r>
      <w:r w:rsidRPr="00FC0D0D">
        <w:rPr>
          <w:rFonts w:ascii="Arial" w:hAnsi="Arial" w:cs="Arial"/>
          <w:vertAlign w:val="superscript"/>
          <w:lang w:val="en-GB"/>
        </w:rPr>
        <w:t>3</w:t>
      </w:r>
      <w:r w:rsidRPr="00FC0D0D">
        <w:rPr>
          <w:rFonts w:ascii="Arial" w:hAnsi="Arial" w:cs="Arial"/>
          <w:lang w:val="en-GB"/>
        </w:rPr>
        <w:t>.</w:t>
      </w:r>
      <w:r w:rsidRPr="00FC0D0D">
        <w:rPr>
          <w:rFonts w:ascii="Arial" w:hAnsi="Arial" w:cs="Arial"/>
          <w:kern w:val="16"/>
          <w:lang w:val="en-US"/>
        </w:rPr>
        <w:t xml:space="preserve"> </w:t>
      </w:r>
    </w:p>
    <w:sectPr w:rsidR="00676B56" w:rsidRPr="00FC0D0D" w:rsidSect="006E1C5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0D" w:rsidRDefault="00772B0D" w:rsidP="00651413">
      <w:pPr>
        <w:spacing w:after="0" w:line="240" w:lineRule="auto"/>
      </w:pPr>
      <w:r>
        <w:separator/>
      </w:r>
    </w:p>
  </w:endnote>
  <w:endnote w:type="continuationSeparator" w:id="0">
    <w:p w:rsidR="00772B0D" w:rsidRDefault="00772B0D" w:rsidP="0065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272"/>
      <w:docPartObj>
        <w:docPartGallery w:val="Page Numbers (Bottom of Page)"/>
        <w:docPartUnique/>
      </w:docPartObj>
    </w:sdtPr>
    <w:sdtEndPr>
      <w:rPr>
        <w:rFonts w:ascii="Arial" w:hAnsi="Arial" w:cs="Arial"/>
        <w:sz w:val="20"/>
        <w:szCs w:val="20"/>
      </w:rPr>
    </w:sdtEndPr>
    <w:sdtContent>
      <w:p w:rsidR="002054B8" w:rsidRPr="00C96482" w:rsidRDefault="00F93951">
        <w:pPr>
          <w:pStyle w:val="Rodap"/>
          <w:jc w:val="right"/>
          <w:rPr>
            <w:rFonts w:ascii="Arial" w:hAnsi="Arial" w:cs="Arial"/>
          </w:rPr>
        </w:pPr>
        <w:r w:rsidRPr="00C96482">
          <w:rPr>
            <w:rFonts w:ascii="Arial" w:hAnsi="Arial" w:cs="Arial"/>
            <w:sz w:val="20"/>
            <w:szCs w:val="20"/>
          </w:rPr>
          <w:fldChar w:fldCharType="begin"/>
        </w:r>
        <w:r w:rsidR="002054B8" w:rsidRPr="00C96482">
          <w:rPr>
            <w:rFonts w:ascii="Arial" w:hAnsi="Arial" w:cs="Arial"/>
            <w:sz w:val="20"/>
            <w:szCs w:val="20"/>
          </w:rPr>
          <w:instrText xml:space="preserve"> PAGE   \* MERGEFORMAT </w:instrText>
        </w:r>
        <w:r w:rsidRPr="00C96482">
          <w:rPr>
            <w:rFonts w:ascii="Arial" w:hAnsi="Arial" w:cs="Arial"/>
            <w:sz w:val="20"/>
            <w:szCs w:val="20"/>
          </w:rPr>
          <w:fldChar w:fldCharType="separate"/>
        </w:r>
        <w:r w:rsidR="007809CB">
          <w:rPr>
            <w:rFonts w:ascii="Arial" w:hAnsi="Arial" w:cs="Arial"/>
            <w:noProof/>
            <w:sz w:val="20"/>
            <w:szCs w:val="20"/>
          </w:rPr>
          <w:t>1</w:t>
        </w:r>
        <w:r w:rsidRPr="00C96482">
          <w:rPr>
            <w:rFonts w:ascii="Arial" w:hAnsi="Arial" w:cs="Arial"/>
            <w:sz w:val="20"/>
            <w:szCs w:val="20"/>
          </w:rPr>
          <w:fldChar w:fldCharType="end"/>
        </w:r>
      </w:p>
    </w:sdtContent>
  </w:sdt>
  <w:p w:rsidR="002054B8" w:rsidRPr="00651413" w:rsidRDefault="002054B8">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0D" w:rsidRDefault="00772B0D" w:rsidP="00651413">
      <w:pPr>
        <w:spacing w:after="0" w:line="240" w:lineRule="auto"/>
      </w:pPr>
      <w:r>
        <w:separator/>
      </w:r>
    </w:p>
  </w:footnote>
  <w:footnote w:type="continuationSeparator" w:id="0">
    <w:p w:rsidR="00772B0D" w:rsidRDefault="00772B0D" w:rsidP="00651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DDA"/>
    <w:multiLevelType w:val="hybridMultilevel"/>
    <w:tmpl w:val="81C6169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ED51997"/>
    <w:multiLevelType w:val="hybridMultilevel"/>
    <w:tmpl w:val="BB46E0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6653008"/>
    <w:multiLevelType w:val="hybridMultilevel"/>
    <w:tmpl w:val="71205B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522B7AED"/>
    <w:multiLevelType w:val="hybridMultilevel"/>
    <w:tmpl w:val="1BF4E318"/>
    <w:lvl w:ilvl="0" w:tplc="DB361F4C">
      <w:start w:val="3"/>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4FE3D65"/>
    <w:multiLevelType w:val="hybridMultilevel"/>
    <w:tmpl w:val="AA46CD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13"/>
    <w:rsid w:val="00003617"/>
    <w:rsid w:val="00017BC6"/>
    <w:rsid w:val="0003370E"/>
    <w:rsid w:val="00053245"/>
    <w:rsid w:val="0006008B"/>
    <w:rsid w:val="00076224"/>
    <w:rsid w:val="000A7098"/>
    <w:rsid w:val="000F1866"/>
    <w:rsid w:val="00117871"/>
    <w:rsid w:val="00156C4B"/>
    <w:rsid w:val="00167499"/>
    <w:rsid w:val="0019732A"/>
    <w:rsid w:val="001A0888"/>
    <w:rsid w:val="001F3B57"/>
    <w:rsid w:val="002054B8"/>
    <w:rsid w:val="00236717"/>
    <w:rsid w:val="00253CF9"/>
    <w:rsid w:val="002563F2"/>
    <w:rsid w:val="00257E88"/>
    <w:rsid w:val="0027243B"/>
    <w:rsid w:val="002724F9"/>
    <w:rsid w:val="0028094A"/>
    <w:rsid w:val="002B6DC3"/>
    <w:rsid w:val="00314B5A"/>
    <w:rsid w:val="00317157"/>
    <w:rsid w:val="00350FAE"/>
    <w:rsid w:val="003B21DA"/>
    <w:rsid w:val="003E0048"/>
    <w:rsid w:val="003F4938"/>
    <w:rsid w:val="00432F96"/>
    <w:rsid w:val="00441D41"/>
    <w:rsid w:val="0046523B"/>
    <w:rsid w:val="004A0B7A"/>
    <w:rsid w:val="00512747"/>
    <w:rsid w:val="00534503"/>
    <w:rsid w:val="00551E21"/>
    <w:rsid w:val="00567E81"/>
    <w:rsid w:val="00582D04"/>
    <w:rsid w:val="005B126D"/>
    <w:rsid w:val="005D6F6D"/>
    <w:rsid w:val="00613E76"/>
    <w:rsid w:val="00620606"/>
    <w:rsid w:val="006309D8"/>
    <w:rsid w:val="00651413"/>
    <w:rsid w:val="0065544B"/>
    <w:rsid w:val="00663331"/>
    <w:rsid w:val="00676B56"/>
    <w:rsid w:val="006C1B71"/>
    <w:rsid w:val="006C2B5B"/>
    <w:rsid w:val="006C553A"/>
    <w:rsid w:val="006C7FC1"/>
    <w:rsid w:val="006E0D34"/>
    <w:rsid w:val="006E1C52"/>
    <w:rsid w:val="0071297F"/>
    <w:rsid w:val="00720979"/>
    <w:rsid w:val="00741E14"/>
    <w:rsid w:val="00762605"/>
    <w:rsid w:val="00772B0D"/>
    <w:rsid w:val="00773138"/>
    <w:rsid w:val="007809CB"/>
    <w:rsid w:val="007A488B"/>
    <w:rsid w:val="007A5D89"/>
    <w:rsid w:val="007B392D"/>
    <w:rsid w:val="007B6C82"/>
    <w:rsid w:val="007C6E42"/>
    <w:rsid w:val="007E698D"/>
    <w:rsid w:val="00820447"/>
    <w:rsid w:val="00827C28"/>
    <w:rsid w:val="00841D26"/>
    <w:rsid w:val="008477CD"/>
    <w:rsid w:val="00854CE0"/>
    <w:rsid w:val="008A1A69"/>
    <w:rsid w:val="008D5D82"/>
    <w:rsid w:val="008D6400"/>
    <w:rsid w:val="008D7ACF"/>
    <w:rsid w:val="009508BC"/>
    <w:rsid w:val="009659D5"/>
    <w:rsid w:val="00986384"/>
    <w:rsid w:val="009868BE"/>
    <w:rsid w:val="009B6850"/>
    <w:rsid w:val="009C11F4"/>
    <w:rsid w:val="009C3524"/>
    <w:rsid w:val="009C7AFC"/>
    <w:rsid w:val="009D5C6C"/>
    <w:rsid w:val="00A116EA"/>
    <w:rsid w:val="00A258F9"/>
    <w:rsid w:val="00A85AC4"/>
    <w:rsid w:val="00A94488"/>
    <w:rsid w:val="00AA1A78"/>
    <w:rsid w:val="00AA4872"/>
    <w:rsid w:val="00AA7197"/>
    <w:rsid w:val="00AE4D96"/>
    <w:rsid w:val="00B10449"/>
    <w:rsid w:val="00B3733B"/>
    <w:rsid w:val="00B40941"/>
    <w:rsid w:val="00B41CBF"/>
    <w:rsid w:val="00B72F03"/>
    <w:rsid w:val="00B8182A"/>
    <w:rsid w:val="00B946A6"/>
    <w:rsid w:val="00BC0B7D"/>
    <w:rsid w:val="00BD06A1"/>
    <w:rsid w:val="00BD3DB8"/>
    <w:rsid w:val="00C20720"/>
    <w:rsid w:val="00C20CA7"/>
    <w:rsid w:val="00C21988"/>
    <w:rsid w:val="00C61A24"/>
    <w:rsid w:val="00C74812"/>
    <w:rsid w:val="00C81996"/>
    <w:rsid w:val="00C84AA8"/>
    <w:rsid w:val="00C96482"/>
    <w:rsid w:val="00D06881"/>
    <w:rsid w:val="00D1208F"/>
    <w:rsid w:val="00D208F4"/>
    <w:rsid w:val="00D26C5E"/>
    <w:rsid w:val="00D9485F"/>
    <w:rsid w:val="00DB4B24"/>
    <w:rsid w:val="00DD6F12"/>
    <w:rsid w:val="00E329C1"/>
    <w:rsid w:val="00E436B9"/>
    <w:rsid w:val="00E441C3"/>
    <w:rsid w:val="00E71DC0"/>
    <w:rsid w:val="00E76B3C"/>
    <w:rsid w:val="00E92D88"/>
    <w:rsid w:val="00E94818"/>
    <w:rsid w:val="00EA7E3A"/>
    <w:rsid w:val="00F1761C"/>
    <w:rsid w:val="00F21604"/>
    <w:rsid w:val="00F93951"/>
    <w:rsid w:val="00FA280B"/>
    <w:rsid w:val="00FC0D0D"/>
    <w:rsid w:val="00FD09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676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Cabealho1"/>
    <w:next w:val="PARAGRAPHnoindent"/>
    <w:link w:val="Cabealho2Carcter"/>
    <w:qFormat/>
    <w:rsid w:val="00676B56"/>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lang w:val="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LETITLE">
    <w:name w:val="ARTICLE TITLE"/>
    <w:basedOn w:val="Normal"/>
    <w:rsid w:val="00651413"/>
    <w:pPr>
      <w:widowControl w:val="0"/>
      <w:suppressAutoHyphens/>
      <w:spacing w:after="160" w:line="560" w:lineRule="exact"/>
      <w:jc w:val="center"/>
    </w:pPr>
    <w:rPr>
      <w:rFonts w:ascii="Helvetica" w:eastAsia="Times New Roman" w:hAnsi="Helvetica" w:cs="Times New Roman"/>
      <w:spacing w:val="6"/>
      <w:kern w:val="16"/>
      <w:sz w:val="48"/>
      <w:szCs w:val="20"/>
      <w:lang w:val="en-US"/>
    </w:rPr>
  </w:style>
  <w:style w:type="paragraph" w:customStyle="1" w:styleId="AUTHOR">
    <w:name w:val="AUTHOR"/>
    <w:basedOn w:val="ARTICLETITLE"/>
    <w:next w:val="Normal"/>
    <w:rsid w:val="00651413"/>
    <w:pPr>
      <w:spacing w:after="480" w:line="280" w:lineRule="exact"/>
    </w:pPr>
    <w:rPr>
      <w:spacing w:val="5"/>
      <w:sz w:val="22"/>
    </w:rPr>
  </w:style>
  <w:style w:type="paragraph" w:customStyle="1" w:styleId="AUTHORAFFILIATION">
    <w:name w:val="AUTHOR AFFILIATION"/>
    <w:basedOn w:val="Normal"/>
    <w:rsid w:val="00651413"/>
    <w:pPr>
      <w:framePr w:w="5040" w:vSpace="200" w:wrap="auto" w:hAnchor="text" w:yAlign="bottom"/>
      <w:widowControl w:val="0"/>
      <w:spacing w:after="0" w:line="180" w:lineRule="exact"/>
      <w:jc w:val="both"/>
    </w:pPr>
    <w:rPr>
      <w:rFonts w:ascii="Palatino" w:eastAsia="Times New Roman" w:hAnsi="Palatino" w:cs="Times New Roman"/>
      <w:i/>
      <w:kern w:val="16"/>
      <w:sz w:val="16"/>
      <w:szCs w:val="20"/>
      <w:lang w:val="en-US"/>
    </w:rPr>
  </w:style>
  <w:style w:type="paragraph" w:styleId="Cabealho">
    <w:name w:val="header"/>
    <w:basedOn w:val="Normal"/>
    <w:link w:val="CabealhoCarcter"/>
    <w:uiPriority w:val="99"/>
    <w:unhideWhenUsed/>
    <w:rsid w:val="0065141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51413"/>
  </w:style>
  <w:style w:type="paragraph" w:styleId="Rodap">
    <w:name w:val="footer"/>
    <w:basedOn w:val="Normal"/>
    <w:link w:val="RodapCarcter"/>
    <w:uiPriority w:val="99"/>
    <w:unhideWhenUsed/>
    <w:rsid w:val="0065141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51413"/>
  </w:style>
  <w:style w:type="paragraph" w:customStyle="1" w:styleId="PARAGRAPH">
    <w:name w:val="PARAGRAPH"/>
    <w:basedOn w:val="Normal"/>
    <w:rsid w:val="00676B56"/>
    <w:pPr>
      <w:widowControl w:val="0"/>
      <w:spacing w:after="0" w:line="230" w:lineRule="exact"/>
      <w:ind w:firstLine="240"/>
      <w:jc w:val="both"/>
    </w:pPr>
    <w:rPr>
      <w:rFonts w:ascii="Palatino" w:eastAsia="Times New Roman" w:hAnsi="Palatino" w:cs="Times New Roman"/>
      <w:kern w:val="16"/>
      <w:sz w:val="19"/>
      <w:szCs w:val="20"/>
      <w:lang w:val="en-US"/>
    </w:rPr>
  </w:style>
  <w:style w:type="paragraph" w:customStyle="1" w:styleId="PARAGRAPHnoindent">
    <w:name w:val="PARAGRAPH (no indent)"/>
    <w:basedOn w:val="PARAGRAPH"/>
    <w:next w:val="PARAGRAPH"/>
    <w:rsid w:val="00676B56"/>
    <w:pPr>
      <w:ind w:firstLine="0"/>
    </w:pPr>
  </w:style>
  <w:style w:type="character" w:customStyle="1" w:styleId="Cabealho2Carcter">
    <w:name w:val="Cabeçalho 2 Carácter"/>
    <w:basedOn w:val="Tipodeletrapredefinidodopargrafo"/>
    <w:link w:val="Cabealho2"/>
    <w:rsid w:val="00676B56"/>
    <w:rPr>
      <w:rFonts w:ascii="Helvetica" w:eastAsia="Times New Roman" w:hAnsi="Helvetica" w:cs="Times New Roman"/>
      <w:b/>
      <w:kern w:val="16"/>
      <w:sz w:val="20"/>
      <w:szCs w:val="20"/>
      <w:lang w:val="en-US"/>
    </w:rPr>
  </w:style>
  <w:style w:type="character" w:customStyle="1" w:styleId="Cabealho1Carcter">
    <w:name w:val="Cabeçalho 1 Carácter"/>
    <w:basedOn w:val="Tipodeletrapredefinidodopargrafo"/>
    <w:link w:val="Cabealho1"/>
    <w:uiPriority w:val="9"/>
    <w:rsid w:val="00676B56"/>
    <w:rPr>
      <w:rFonts w:asciiTheme="majorHAnsi" w:eastAsiaTheme="majorEastAsia" w:hAnsiTheme="majorHAnsi" w:cstheme="majorBidi"/>
      <w:b/>
      <w:bCs/>
      <w:color w:val="365F91" w:themeColor="accent1" w:themeShade="BF"/>
      <w:sz w:val="28"/>
      <w:szCs w:val="28"/>
    </w:rPr>
  </w:style>
  <w:style w:type="character" w:customStyle="1" w:styleId="Url">
    <w:name w:val="Url"/>
    <w:basedOn w:val="Tipodeletrapredefinidodopargrafo"/>
    <w:rsid w:val="00317157"/>
    <w:rPr>
      <w:rFonts w:ascii="Helvetica Condensed" w:hAnsi="Helvetica Condensed"/>
      <w:color w:val="008000"/>
      <w:sz w:val="18"/>
    </w:rPr>
  </w:style>
  <w:style w:type="character" w:customStyle="1" w:styleId="Figurereferenceto">
    <w:name w:val="Figure (reference to)"/>
    <w:rsid w:val="00317157"/>
    <w:rPr>
      <w:color w:val="FF0000"/>
    </w:rPr>
  </w:style>
  <w:style w:type="paragraph" w:customStyle="1" w:styleId="ReferenceHead">
    <w:name w:val="Reference Head"/>
    <w:basedOn w:val="Cabealho1"/>
    <w:rsid w:val="003B21DA"/>
    <w:pPr>
      <w:keepLines w:val="0"/>
      <w:autoSpaceDE w:val="0"/>
      <w:autoSpaceDN w:val="0"/>
      <w:spacing w:before="240" w:after="80" w:line="240" w:lineRule="auto"/>
      <w:jc w:val="center"/>
    </w:pPr>
    <w:rPr>
      <w:rFonts w:ascii="Times New Roman" w:eastAsia="Times New Roman" w:hAnsi="Times New Roman" w:cs="Times New Roman"/>
      <w:b w:val="0"/>
      <w:bCs w:val="0"/>
      <w:smallCaps/>
      <w:color w:val="auto"/>
      <w:kern w:val="28"/>
      <w:sz w:val="20"/>
      <w:szCs w:val="20"/>
      <w:lang w:val="en-US"/>
    </w:rPr>
  </w:style>
  <w:style w:type="table" w:styleId="Tabelacomgrelha">
    <w:name w:val="Table Grid"/>
    <w:basedOn w:val="Tabelanormal"/>
    <w:rsid w:val="00033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03370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3370E"/>
    <w:rPr>
      <w:rFonts w:ascii="Tahoma" w:hAnsi="Tahoma" w:cs="Tahoma"/>
      <w:sz w:val="16"/>
      <w:szCs w:val="16"/>
    </w:rPr>
  </w:style>
  <w:style w:type="paragraph" w:styleId="Textodenotaderodap">
    <w:name w:val="footnote text"/>
    <w:basedOn w:val="Normal"/>
    <w:link w:val="TextodenotaderodapCarcter"/>
    <w:uiPriority w:val="99"/>
    <w:semiHidden/>
    <w:unhideWhenUsed/>
    <w:rsid w:val="0003370E"/>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03370E"/>
    <w:rPr>
      <w:sz w:val="20"/>
      <w:szCs w:val="20"/>
    </w:rPr>
  </w:style>
  <w:style w:type="character" w:styleId="Refdenotaderodap">
    <w:name w:val="footnote reference"/>
    <w:basedOn w:val="Tipodeletrapredefinidodopargrafo"/>
    <w:uiPriority w:val="99"/>
    <w:semiHidden/>
    <w:unhideWhenUsed/>
    <w:rsid w:val="0003370E"/>
    <w:rPr>
      <w:vertAlign w:val="superscript"/>
    </w:rPr>
  </w:style>
  <w:style w:type="paragraph" w:styleId="PargrafodaLista">
    <w:name w:val="List Paragraph"/>
    <w:basedOn w:val="Normal"/>
    <w:uiPriority w:val="34"/>
    <w:qFormat/>
    <w:rsid w:val="009C11F4"/>
    <w:pPr>
      <w:ind w:left="720"/>
      <w:contextualSpacing/>
    </w:pPr>
  </w:style>
  <w:style w:type="paragraph" w:customStyle="1" w:styleId="ABSTRACT">
    <w:name w:val="ABSTRACT"/>
    <w:basedOn w:val="Normal"/>
    <w:rsid w:val="00253CF9"/>
    <w:pPr>
      <w:widowControl w:val="0"/>
      <w:suppressAutoHyphens/>
      <w:spacing w:after="240" w:line="210" w:lineRule="exact"/>
      <w:ind w:left="480" w:right="480"/>
    </w:pPr>
    <w:rPr>
      <w:rFonts w:ascii="Helvetica" w:eastAsia="Times New Roman" w:hAnsi="Helvetica" w:cs="Times New Roman"/>
      <w:kern w:val="16"/>
      <w:sz w:val="16"/>
      <w:szCs w:val="20"/>
      <w:lang w:val="en-US"/>
    </w:rPr>
  </w:style>
  <w:style w:type="character" w:styleId="Hiperligao">
    <w:name w:val="Hyperlink"/>
    <w:basedOn w:val="Tipodeletrapredefinidodopargrafo"/>
    <w:uiPriority w:val="99"/>
    <w:semiHidden/>
    <w:unhideWhenUsed/>
    <w:rsid w:val="00DB4B24"/>
    <w:rPr>
      <w:strike w:val="0"/>
      <w:dstrike w:val="0"/>
      <w:color w:val="0156AA"/>
      <w:u w:val="none"/>
      <w:effect w:val="none"/>
    </w:rPr>
  </w:style>
  <w:style w:type="character" w:customStyle="1" w:styleId="hit">
    <w:name w:val="hit"/>
    <w:basedOn w:val="Tipodeletrapredefinidodopargrafo"/>
    <w:rsid w:val="00DB4B24"/>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676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Cabealho1"/>
    <w:next w:val="PARAGRAPHnoindent"/>
    <w:link w:val="Cabealho2Carcter"/>
    <w:qFormat/>
    <w:rsid w:val="00676B56"/>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lang w:val="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LETITLE">
    <w:name w:val="ARTICLE TITLE"/>
    <w:basedOn w:val="Normal"/>
    <w:rsid w:val="00651413"/>
    <w:pPr>
      <w:widowControl w:val="0"/>
      <w:suppressAutoHyphens/>
      <w:spacing w:after="160" w:line="560" w:lineRule="exact"/>
      <w:jc w:val="center"/>
    </w:pPr>
    <w:rPr>
      <w:rFonts w:ascii="Helvetica" w:eastAsia="Times New Roman" w:hAnsi="Helvetica" w:cs="Times New Roman"/>
      <w:spacing w:val="6"/>
      <w:kern w:val="16"/>
      <w:sz w:val="48"/>
      <w:szCs w:val="20"/>
      <w:lang w:val="en-US"/>
    </w:rPr>
  </w:style>
  <w:style w:type="paragraph" w:customStyle="1" w:styleId="AUTHOR">
    <w:name w:val="AUTHOR"/>
    <w:basedOn w:val="ARTICLETITLE"/>
    <w:next w:val="Normal"/>
    <w:rsid w:val="00651413"/>
    <w:pPr>
      <w:spacing w:after="480" w:line="280" w:lineRule="exact"/>
    </w:pPr>
    <w:rPr>
      <w:spacing w:val="5"/>
      <w:sz w:val="22"/>
    </w:rPr>
  </w:style>
  <w:style w:type="paragraph" w:customStyle="1" w:styleId="AUTHORAFFILIATION">
    <w:name w:val="AUTHOR AFFILIATION"/>
    <w:basedOn w:val="Normal"/>
    <w:rsid w:val="00651413"/>
    <w:pPr>
      <w:framePr w:w="5040" w:vSpace="200" w:wrap="auto" w:hAnchor="text" w:yAlign="bottom"/>
      <w:widowControl w:val="0"/>
      <w:spacing w:after="0" w:line="180" w:lineRule="exact"/>
      <w:jc w:val="both"/>
    </w:pPr>
    <w:rPr>
      <w:rFonts w:ascii="Palatino" w:eastAsia="Times New Roman" w:hAnsi="Palatino" w:cs="Times New Roman"/>
      <w:i/>
      <w:kern w:val="16"/>
      <w:sz w:val="16"/>
      <w:szCs w:val="20"/>
      <w:lang w:val="en-US"/>
    </w:rPr>
  </w:style>
  <w:style w:type="paragraph" w:styleId="Cabealho">
    <w:name w:val="header"/>
    <w:basedOn w:val="Normal"/>
    <w:link w:val="CabealhoCarcter"/>
    <w:uiPriority w:val="99"/>
    <w:unhideWhenUsed/>
    <w:rsid w:val="0065141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51413"/>
  </w:style>
  <w:style w:type="paragraph" w:styleId="Rodap">
    <w:name w:val="footer"/>
    <w:basedOn w:val="Normal"/>
    <w:link w:val="RodapCarcter"/>
    <w:uiPriority w:val="99"/>
    <w:unhideWhenUsed/>
    <w:rsid w:val="0065141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51413"/>
  </w:style>
  <w:style w:type="paragraph" w:customStyle="1" w:styleId="PARAGRAPH">
    <w:name w:val="PARAGRAPH"/>
    <w:basedOn w:val="Normal"/>
    <w:rsid w:val="00676B56"/>
    <w:pPr>
      <w:widowControl w:val="0"/>
      <w:spacing w:after="0" w:line="230" w:lineRule="exact"/>
      <w:ind w:firstLine="240"/>
      <w:jc w:val="both"/>
    </w:pPr>
    <w:rPr>
      <w:rFonts w:ascii="Palatino" w:eastAsia="Times New Roman" w:hAnsi="Palatino" w:cs="Times New Roman"/>
      <w:kern w:val="16"/>
      <w:sz w:val="19"/>
      <w:szCs w:val="20"/>
      <w:lang w:val="en-US"/>
    </w:rPr>
  </w:style>
  <w:style w:type="paragraph" w:customStyle="1" w:styleId="PARAGRAPHnoindent">
    <w:name w:val="PARAGRAPH (no indent)"/>
    <w:basedOn w:val="PARAGRAPH"/>
    <w:next w:val="PARAGRAPH"/>
    <w:rsid w:val="00676B56"/>
    <w:pPr>
      <w:ind w:firstLine="0"/>
    </w:pPr>
  </w:style>
  <w:style w:type="character" w:customStyle="1" w:styleId="Cabealho2Carcter">
    <w:name w:val="Cabeçalho 2 Carácter"/>
    <w:basedOn w:val="Tipodeletrapredefinidodopargrafo"/>
    <w:link w:val="Cabealho2"/>
    <w:rsid w:val="00676B56"/>
    <w:rPr>
      <w:rFonts w:ascii="Helvetica" w:eastAsia="Times New Roman" w:hAnsi="Helvetica" w:cs="Times New Roman"/>
      <w:b/>
      <w:kern w:val="16"/>
      <w:sz w:val="20"/>
      <w:szCs w:val="20"/>
      <w:lang w:val="en-US"/>
    </w:rPr>
  </w:style>
  <w:style w:type="character" w:customStyle="1" w:styleId="Cabealho1Carcter">
    <w:name w:val="Cabeçalho 1 Carácter"/>
    <w:basedOn w:val="Tipodeletrapredefinidodopargrafo"/>
    <w:link w:val="Cabealho1"/>
    <w:uiPriority w:val="9"/>
    <w:rsid w:val="00676B56"/>
    <w:rPr>
      <w:rFonts w:asciiTheme="majorHAnsi" w:eastAsiaTheme="majorEastAsia" w:hAnsiTheme="majorHAnsi" w:cstheme="majorBidi"/>
      <w:b/>
      <w:bCs/>
      <w:color w:val="365F91" w:themeColor="accent1" w:themeShade="BF"/>
      <w:sz w:val="28"/>
      <w:szCs w:val="28"/>
    </w:rPr>
  </w:style>
  <w:style w:type="character" w:customStyle="1" w:styleId="Url">
    <w:name w:val="Url"/>
    <w:basedOn w:val="Tipodeletrapredefinidodopargrafo"/>
    <w:rsid w:val="00317157"/>
    <w:rPr>
      <w:rFonts w:ascii="Helvetica Condensed" w:hAnsi="Helvetica Condensed"/>
      <w:color w:val="008000"/>
      <w:sz w:val="18"/>
    </w:rPr>
  </w:style>
  <w:style w:type="character" w:customStyle="1" w:styleId="Figurereferenceto">
    <w:name w:val="Figure (reference to)"/>
    <w:rsid w:val="00317157"/>
    <w:rPr>
      <w:color w:val="FF0000"/>
    </w:rPr>
  </w:style>
  <w:style w:type="paragraph" w:customStyle="1" w:styleId="ReferenceHead">
    <w:name w:val="Reference Head"/>
    <w:basedOn w:val="Cabealho1"/>
    <w:rsid w:val="003B21DA"/>
    <w:pPr>
      <w:keepLines w:val="0"/>
      <w:autoSpaceDE w:val="0"/>
      <w:autoSpaceDN w:val="0"/>
      <w:spacing w:before="240" w:after="80" w:line="240" w:lineRule="auto"/>
      <w:jc w:val="center"/>
    </w:pPr>
    <w:rPr>
      <w:rFonts w:ascii="Times New Roman" w:eastAsia="Times New Roman" w:hAnsi="Times New Roman" w:cs="Times New Roman"/>
      <w:b w:val="0"/>
      <w:bCs w:val="0"/>
      <w:smallCaps/>
      <w:color w:val="auto"/>
      <w:kern w:val="28"/>
      <w:sz w:val="20"/>
      <w:szCs w:val="20"/>
      <w:lang w:val="en-US"/>
    </w:rPr>
  </w:style>
  <w:style w:type="table" w:styleId="Tabelacomgrelha">
    <w:name w:val="Table Grid"/>
    <w:basedOn w:val="Tabelanormal"/>
    <w:rsid w:val="00033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03370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3370E"/>
    <w:rPr>
      <w:rFonts w:ascii="Tahoma" w:hAnsi="Tahoma" w:cs="Tahoma"/>
      <w:sz w:val="16"/>
      <w:szCs w:val="16"/>
    </w:rPr>
  </w:style>
  <w:style w:type="paragraph" w:styleId="Textodenotaderodap">
    <w:name w:val="footnote text"/>
    <w:basedOn w:val="Normal"/>
    <w:link w:val="TextodenotaderodapCarcter"/>
    <w:uiPriority w:val="99"/>
    <w:semiHidden/>
    <w:unhideWhenUsed/>
    <w:rsid w:val="0003370E"/>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03370E"/>
    <w:rPr>
      <w:sz w:val="20"/>
      <w:szCs w:val="20"/>
    </w:rPr>
  </w:style>
  <w:style w:type="character" w:styleId="Refdenotaderodap">
    <w:name w:val="footnote reference"/>
    <w:basedOn w:val="Tipodeletrapredefinidodopargrafo"/>
    <w:uiPriority w:val="99"/>
    <w:semiHidden/>
    <w:unhideWhenUsed/>
    <w:rsid w:val="0003370E"/>
    <w:rPr>
      <w:vertAlign w:val="superscript"/>
    </w:rPr>
  </w:style>
  <w:style w:type="paragraph" w:styleId="PargrafodaLista">
    <w:name w:val="List Paragraph"/>
    <w:basedOn w:val="Normal"/>
    <w:uiPriority w:val="34"/>
    <w:qFormat/>
    <w:rsid w:val="009C11F4"/>
    <w:pPr>
      <w:ind w:left="720"/>
      <w:contextualSpacing/>
    </w:pPr>
  </w:style>
  <w:style w:type="paragraph" w:customStyle="1" w:styleId="ABSTRACT">
    <w:name w:val="ABSTRACT"/>
    <w:basedOn w:val="Normal"/>
    <w:rsid w:val="00253CF9"/>
    <w:pPr>
      <w:widowControl w:val="0"/>
      <w:suppressAutoHyphens/>
      <w:spacing w:after="240" w:line="210" w:lineRule="exact"/>
      <w:ind w:left="480" w:right="480"/>
    </w:pPr>
    <w:rPr>
      <w:rFonts w:ascii="Helvetica" w:eastAsia="Times New Roman" w:hAnsi="Helvetica" w:cs="Times New Roman"/>
      <w:kern w:val="16"/>
      <w:sz w:val="16"/>
      <w:szCs w:val="20"/>
      <w:lang w:val="en-US"/>
    </w:rPr>
  </w:style>
  <w:style w:type="character" w:styleId="Hiperligao">
    <w:name w:val="Hyperlink"/>
    <w:basedOn w:val="Tipodeletrapredefinidodopargrafo"/>
    <w:uiPriority w:val="99"/>
    <w:semiHidden/>
    <w:unhideWhenUsed/>
    <w:rsid w:val="00DB4B24"/>
    <w:rPr>
      <w:strike w:val="0"/>
      <w:dstrike w:val="0"/>
      <w:color w:val="0156AA"/>
      <w:u w:val="none"/>
      <w:effect w:val="none"/>
    </w:rPr>
  </w:style>
  <w:style w:type="character" w:customStyle="1" w:styleId="hit">
    <w:name w:val="hit"/>
    <w:basedOn w:val="Tipodeletrapredefinidodopargrafo"/>
    <w:rsid w:val="00DB4B24"/>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BB3CE-4981-4344-B5F4-15683B24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11</Pages>
  <Words>4830</Words>
  <Characters>26084</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13</cp:revision>
  <cp:lastPrinted>2013-12-18T16:04:00Z</cp:lastPrinted>
  <dcterms:created xsi:type="dcterms:W3CDTF">2014-03-28T13:23:00Z</dcterms:created>
  <dcterms:modified xsi:type="dcterms:W3CDTF">2014-03-28T18:26:00Z</dcterms:modified>
</cp:coreProperties>
</file>